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EB7E9" w14:textId="70578C8A" w:rsidR="004315FF" w:rsidRPr="00FA3BBF" w:rsidRDefault="004315FF" w:rsidP="004315F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US" w:eastAsia="ja-JP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>WG4 Meeting #11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4</w:t>
      </w:r>
      <w:r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8256EC" w:rsidRPr="008256EC">
        <w:rPr>
          <w:rFonts w:ascii="Arial" w:hAnsi="Arial" w:cs="Times New Roman"/>
          <w:b/>
          <w:bCs/>
          <w:sz w:val="24"/>
          <w:szCs w:val="20"/>
          <w:lang w:val="en-US" w:eastAsia="ja-JP"/>
        </w:rPr>
        <w:t>R4-2501822</w:t>
      </w:r>
    </w:p>
    <w:p w14:paraId="3C9217EC" w14:textId="77777777" w:rsidR="004315FF" w:rsidRPr="00614DD8" w:rsidRDefault="004315FF" w:rsidP="004315F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Athens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Greece</w:t>
      </w:r>
      <w:r w:rsidRPr="00614DD8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>1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7</w:t>
      </w:r>
      <w:r w:rsidRPr="006F5650">
        <w:rPr>
          <w:rFonts w:ascii="Arial" w:hAnsi="Arial" w:cs="Times New Roman"/>
          <w:b/>
          <w:sz w:val="24"/>
          <w:szCs w:val="20"/>
          <w:vertAlign w:val="superscript"/>
          <w:lang w:val="en-US" w:eastAsia="ja-JP"/>
        </w:rPr>
        <w:t>th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– 2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1</w:t>
      </w:r>
      <w:r>
        <w:rPr>
          <w:rFonts w:ascii="Arial" w:hAnsi="Arial" w:cs="Times New Roman" w:hint="eastAsia"/>
          <w:b/>
          <w:sz w:val="24"/>
          <w:szCs w:val="20"/>
          <w:vertAlign w:val="superscript"/>
          <w:lang w:val="en-US" w:eastAsia="ja-JP"/>
        </w:rPr>
        <w:t>st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February</w:t>
      </w:r>
      <w:r w:rsidRPr="006F5650">
        <w:rPr>
          <w:rFonts w:ascii="Arial" w:hAnsi="Arial" w:cs="Times New Roman"/>
          <w:b/>
          <w:sz w:val="24"/>
          <w:szCs w:val="20"/>
          <w:lang w:val="en-US" w:eastAsia="ja-JP"/>
        </w:rPr>
        <w:t xml:space="preserve"> 202</w:t>
      </w:r>
      <w:r>
        <w:rPr>
          <w:rFonts w:ascii="Arial" w:hAnsi="Arial" w:cs="Times New Roman" w:hint="eastAsia"/>
          <w:b/>
          <w:sz w:val="24"/>
          <w:szCs w:val="20"/>
          <w:lang w:val="en-US" w:eastAsia="ja-JP"/>
        </w:rPr>
        <w:t>5</w:t>
      </w:r>
    </w:p>
    <w:bookmarkEnd w:id="0"/>
    <w:bookmarkEnd w:id="1"/>
    <w:p w14:paraId="0BA2AD44" w14:textId="77777777" w:rsidR="00841BCD" w:rsidRPr="004315FF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7ADDC917" w14:textId="77777777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29786AD2" w14:textId="0F9947A8" w:rsidR="00841BCD" w:rsidRPr="0061508D" w:rsidRDefault="00841BCD" w:rsidP="00841BCD">
      <w:pPr>
        <w:ind w:left="1985" w:hanging="1985"/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997EF7" w:rsidRPr="00997EF7">
        <w:rPr>
          <w:rFonts w:ascii="Arial" w:eastAsia="Calibri" w:hAnsi="Arial" w:cs="Arial"/>
          <w:b/>
          <w:bCs/>
          <w:sz w:val="24"/>
          <w:lang w:val="en-US"/>
        </w:rPr>
        <w:t>NR NTN</w:t>
      </w:r>
      <w:r w:rsidR="0061508D">
        <w:rPr>
          <w:rFonts w:ascii="Arial" w:hAnsi="Arial" w:cs="Arial" w:hint="eastAsia"/>
          <w:b/>
          <w:bCs/>
          <w:sz w:val="24"/>
          <w:lang w:val="en-US" w:eastAsia="ja-JP"/>
        </w:rPr>
        <w:t xml:space="preserve"> system parameters for Ku band</w:t>
      </w:r>
    </w:p>
    <w:p w14:paraId="0BA6D0AF" w14:textId="511AB291" w:rsidR="00841BCD" w:rsidRPr="00614DD8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US" w:eastAsia="ja-JP"/>
        </w:rPr>
      </w:pPr>
      <w:r w:rsidRPr="00614DD8">
        <w:rPr>
          <w:rFonts w:ascii="Arial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hAnsi="Arial" w:cs="Arial"/>
          <w:b/>
          <w:bCs/>
          <w:sz w:val="24"/>
          <w:szCs w:val="20"/>
          <w:lang w:val="en-US"/>
        </w:rPr>
        <w:tab/>
      </w:r>
      <w:r w:rsidR="00E80BB0">
        <w:rPr>
          <w:rFonts w:ascii="Arial" w:hAnsi="Arial" w:cs="Arial"/>
          <w:b/>
          <w:bCs/>
          <w:sz w:val="24"/>
          <w:szCs w:val="20"/>
          <w:lang w:val="en-US"/>
        </w:rPr>
        <w:t>7</w:t>
      </w:r>
      <w:r w:rsidR="0061508D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.</w:t>
      </w:r>
      <w:r w:rsidR="00A94A7A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11</w:t>
      </w:r>
      <w:r w:rsidR="0061508D">
        <w:rPr>
          <w:rFonts w:ascii="Arial" w:hAnsi="Arial" w:cs="Arial" w:hint="eastAsia"/>
          <w:b/>
          <w:bCs/>
          <w:sz w:val="24"/>
          <w:szCs w:val="20"/>
          <w:lang w:val="en-US" w:eastAsia="ja-JP"/>
        </w:rPr>
        <w:t>.3</w:t>
      </w:r>
    </w:p>
    <w:p w14:paraId="19A08D9D" w14:textId="630CB8F1" w:rsidR="00D66188" w:rsidRPr="00D91B69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US" w:eastAsia="ja-JP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D91B69">
        <w:rPr>
          <w:rFonts w:ascii="Arial" w:hAnsi="Arial" w:cs="Arial" w:hint="eastAsia"/>
          <w:b/>
          <w:bCs/>
          <w:sz w:val="24"/>
          <w:lang w:val="en-US" w:eastAsia="ja-JP"/>
        </w:rPr>
        <w:t>Approval</w:t>
      </w:r>
    </w:p>
    <w:p w14:paraId="3F6570D0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31A5BEEB" w14:textId="77777777" w:rsidR="00841BCD" w:rsidRPr="00614DD8" w:rsidRDefault="00841BCD" w:rsidP="00A37002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1E00B8B0" w14:textId="2BAF0753" w:rsidR="005F38F4" w:rsidRDefault="00A94A7A" w:rsidP="00A94A7A">
      <w:pPr>
        <w:rPr>
          <w:lang w:val="en-US" w:eastAsia="ja-JP"/>
        </w:rPr>
      </w:pPr>
      <w:r>
        <w:rPr>
          <w:rFonts w:hint="eastAsia"/>
          <w:lang w:eastAsia="ja-JP"/>
        </w:rPr>
        <w:t xml:space="preserve">In </w:t>
      </w:r>
      <w:r>
        <w:rPr>
          <w:rFonts w:hint="eastAsia"/>
          <w:lang w:val="en-US" w:eastAsia="ja-JP"/>
        </w:rPr>
        <w:t xml:space="preserve">RAN4#113 and RAN#106 meeting, it </w:t>
      </w:r>
      <w:r w:rsidR="005F38F4">
        <w:rPr>
          <w:rFonts w:hint="eastAsia"/>
          <w:lang w:val="en-US" w:eastAsia="ja-JP"/>
        </w:rPr>
        <w:t>was</w:t>
      </w:r>
      <w:r>
        <w:rPr>
          <w:rFonts w:hint="eastAsia"/>
          <w:lang w:val="en-US" w:eastAsia="ja-JP"/>
        </w:rPr>
        <w:t xml:space="preserve"> agreed to define two sets of bands</w:t>
      </w:r>
      <w:r w:rsidR="005F38F4">
        <w:rPr>
          <w:rFonts w:hint="eastAsia"/>
          <w:lang w:val="en-US" w:eastAsia="ja-JP"/>
        </w:rPr>
        <w:t xml:space="preserve"> for both </w:t>
      </w:r>
      <w:r>
        <w:rPr>
          <w:rFonts w:hint="eastAsia"/>
          <w:lang w:val="en-US" w:eastAsia="ja-JP"/>
        </w:rPr>
        <w:t xml:space="preserve">FR1 </w:t>
      </w:r>
      <w:r w:rsidR="005F38F4">
        <w:rPr>
          <w:rFonts w:hint="eastAsia"/>
          <w:lang w:val="en-US" w:eastAsia="ja-JP"/>
        </w:rPr>
        <w:t>and</w:t>
      </w:r>
      <w:r>
        <w:rPr>
          <w:rFonts w:hint="eastAsia"/>
          <w:lang w:val="en-US" w:eastAsia="ja-JP"/>
        </w:rPr>
        <w:t xml:space="preserve"> FR2 numerology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_Ref189443782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 w:rsidR="008D4527">
        <w:rPr>
          <w:lang w:val="en-US" w:eastAsia="ja-JP"/>
        </w:rPr>
        <w:t>[1]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_Ref189531117 \r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 w:rsidR="008D4527">
        <w:rPr>
          <w:lang w:val="en-US" w:eastAsia="ja-JP"/>
        </w:rPr>
        <w:t>[2]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REF _Ref189531119 \r \h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 w:rsidR="008D4527">
        <w:rPr>
          <w:lang w:val="en-US" w:eastAsia="ja-JP"/>
        </w:rPr>
        <w:t>[3]</w:t>
      </w:r>
      <w:r>
        <w:rPr>
          <w:lang w:val="en-US" w:eastAsia="ja-JP"/>
        </w:rPr>
        <w:fldChar w:fldCharType="end"/>
      </w:r>
      <w:r w:rsidR="005F38F4">
        <w:rPr>
          <w:rFonts w:hint="eastAsia"/>
          <w:lang w:val="en-US" w:eastAsia="ja-JP"/>
        </w:rPr>
        <w:t xml:space="preserve"> for the same frequency range.</w:t>
      </w:r>
      <w:r w:rsidR="008D4527">
        <w:rPr>
          <w:rFonts w:hint="eastAsia"/>
          <w:lang w:val="en-US" w:eastAsia="ja-JP"/>
        </w:rPr>
        <w:t xml:space="preserve"> The WID was revised in </w:t>
      </w:r>
      <w:r w:rsidR="008D4527">
        <w:rPr>
          <w:lang w:val="en-US" w:eastAsia="ja-JP"/>
        </w:rPr>
        <w:fldChar w:fldCharType="begin"/>
      </w:r>
      <w:r w:rsidR="008D4527">
        <w:rPr>
          <w:lang w:val="en-US" w:eastAsia="ja-JP"/>
        </w:rPr>
        <w:instrText xml:space="preserve"> </w:instrText>
      </w:r>
      <w:r w:rsidR="008D4527">
        <w:rPr>
          <w:rFonts w:hint="eastAsia"/>
          <w:lang w:val="en-US" w:eastAsia="ja-JP"/>
        </w:rPr>
        <w:instrText>REF _Ref189531120 \r \h</w:instrText>
      </w:r>
      <w:r w:rsidR="008D4527">
        <w:rPr>
          <w:lang w:val="en-US" w:eastAsia="ja-JP"/>
        </w:rPr>
        <w:instrText xml:space="preserve"> </w:instrText>
      </w:r>
      <w:r w:rsidR="008D4527">
        <w:rPr>
          <w:lang w:val="en-US" w:eastAsia="ja-JP"/>
        </w:rPr>
      </w:r>
      <w:r w:rsidR="008D4527">
        <w:rPr>
          <w:lang w:val="en-US" w:eastAsia="ja-JP"/>
        </w:rPr>
        <w:fldChar w:fldCharType="separate"/>
      </w:r>
      <w:r w:rsidR="008D4527">
        <w:rPr>
          <w:lang w:val="en-US" w:eastAsia="ja-JP"/>
        </w:rPr>
        <w:t>[4]</w:t>
      </w:r>
      <w:r w:rsidR="008D4527">
        <w:rPr>
          <w:lang w:val="en-US" w:eastAsia="ja-JP"/>
        </w:rPr>
        <w:fldChar w:fldCharType="end"/>
      </w:r>
      <w:r w:rsidR="008D4527">
        <w:rPr>
          <w:rFonts w:hint="eastAsia"/>
          <w:lang w:val="en-US"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F38F4" w:rsidRPr="00614DD8" w14:paraId="262294A7" w14:textId="77777777" w:rsidTr="00511F04">
        <w:tc>
          <w:tcPr>
            <w:tcW w:w="9617" w:type="dxa"/>
          </w:tcPr>
          <w:p w14:paraId="17A438A1" w14:textId="77777777" w:rsidR="005F38F4" w:rsidRPr="002974D0" w:rsidRDefault="005F38F4" w:rsidP="00511F04">
            <w:pPr>
              <w:rPr>
                <w:b/>
                <w:bCs/>
                <w:lang w:val="en-US"/>
              </w:rPr>
            </w:pPr>
            <w:r w:rsidRPr="002974D0">
              <w:rPr>
                <w:b/>
                <w:bCs/>
                <w:lang w:val="en-US"/>
              </w:rPr>
              <w:t>Sub-topic 1-1: Defining bands by regulatory authority</w:t>
            </w:r>
          </w:p>
          <w:p w14:paraId="121D3CFA" w14:textId="77777777" w:rsidR="005F38F4" w:rsidRPr="002974D0" w:rsidRDefault="005F38F4" w:rsidP="00511F04">
            <w:pPr>
              <w:rPr>
                <w:lang w:val="en-US"/>
              </w:rPr>
            </w:pPr>
            <w:r w:rsidRPr="002974D0">
              <w:rPr>
                <w:lang w:val="en-US"/>
              </w:rPr>
              <w:t>Agree the following band definition</w:t>
            </w:r>
          </w:p>
          <w:p w14:paraId="06B8F70D" w14:textId="77777777" w:rsidR="005F38F4" w:rsidRDefault="005F38F4" w:rsidP="00511F04">
            <w:pPr>
              <w:rPr>
                <w:lang w:val="en-US"/>
              </w:rPr>
            </w:pPr>
          </w:p>
          <w:p w14:paraId="00EA51FE" w14:textId="77777777" w:rsidR="005F38F4" w:rsidRPr="002974D0" w:rsidRDefault="005F38F4" w:rsidP="00511F04">
            <w:pPr>
              <w:rPr>
                <w:b/>
                <w:lang w:val="zh-CN"/>
              </w:rPr>
            </w:pPr>
            <w:r w:rsidRPr="002974D0">
              <w:rPr>
                <w:rFonts w:hint="eastAsia"/>
                <w:b/>
                <w:lang w:val="zh-CN"/>
              </w:rPr>
              <w:t xml:space="preserve">Table </w:t>
            </w:r>
            <w:r w:rsidRPr="002974D0">
              <w:rPr>
                <w:b/>
                <w:lang w:val="en-US"/>
              </w:rPr>
              <w:t>X</w:t>
            </w:r>
            <w:r w:rsidRPr="002974D0">
              <w:rPr>
                <w:rFonts w:hint="eastAsia"/>
                <w:b/>
                <w:lang w:val="zh-CN"/>
              </w:rPr>
              <w:t xml:space="preserve">: </w:t>
            </w:r>
            <w:r w:rsidRPr="002974D0">
              <w:rPr>
                <w:b/>
                <w:lang w:val="en-US"/>
              </w:rPr>
              <w:t>Band definitions for Ku band</w:t>
            </w:r>
          </w:p>
          <w:tbl>
            <w:tblPr>
              <w:tblStyle w:val="TableGrid"/>
              <w:tblW w:w="4121" w:type="pct"/>
              <w:tblInd w:w="988" w:type="dxa"/>
              <w:tblLook w:val="04A0" w:firstRow="1" w:lastRow="0" w:firstColumn="1" w:lastColumn="0" w:noHBand="0" w:noVBand="1"/>
            </w:tblPr>
            <w:tblGrid>
              <w:gridCol w:w="1382"/>
              <w:gridCol w:w="2486"/>
              <w:gridCol w:w="2765"/>
              <w:gridCol w:w="1107"/>
            </w:tblGrid>
            <w:tr w:rsidR="005F38F4" w:rsidRPr="002974D0" w14:paraId="765B7BA7" w14:textId="77777777" w:rsidTr="00511F04">
              <w:tc>
                <w:tcPr>
                  <w:tcW w:w="8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582D74" w14:textId="77777777" w:rsidR="005F38F4" w:rsidRPr="002974D0" w:rsidRDefault="005F38F4" w:rsidP="00511F04">
                  <w:pPr>
                    <w:rPr>
                      <w:b/>
                      <w:bCs/>
                      <w:lang w:val="sv-SE"/>
                    </w:rPr>
                  </w:pPr>
                  <w:r w:rsidRPr="002974D0">
                    <w:rPr>
                      <w:rFonts w:hint="eastAsia"/>
                      <w:b/>
                      <w:lang w:val="zh-CN"/>
                    </w:rPr>
                    <w:t>Satellite operating band</w:t>
                  </w:r>
                </w:p>
              </w:tc>
              <w:tc>
                <w:tcPr>
                  <w:tcW w:w="16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D48D1D" w14:textId="77777777" w:rsidR="005F38F4" w:rsidRPr="002974D0" w:rsidRDefault="005F38F4" w:rsidP="00511F04">
                  <w:pPr>
                    <w:rPr>
                      <w:b/>
                      <w:lang w:val="zh-CN"/>
                    </w:rPr>
                  </w:pPr>
                  <w:r w:rsidRPr="002974D0">
                    <w:rPr>
                      <w:rFonts w:hint="eastAsia"/>
                      <w:b/>
                      <w:lang w:val="zh-CN"/>
                    </w:rPr>
                    <w:t>Uplink (UL) operating band</w:t>
                  </w:r>
                  <w:r w:rsidRPr="002974D0">
                    <w:rPr>
                      <w:rFonts w:hint="eastAsia"/>
                      <w:b/>
                      <w:lang w:val="zh-CN"/>
                    </w:rPr>
                    <w:br/>
                  </w:r>
                  <w:r w:rsidRPr="002974D0">
                    <w:rPr>
                      <w:b/>
                      <w:lang w:val="en-US"/>
                    </w:rPr>
                    <w:t>SAN</w:t>
                  </w:r>
                  <w:r w:rsidRPr="002974D0">
                    <w:rPr>
                      <w:rFonts w:hint="eastAsia"/>
                      <w:b/>
                      <w:lang w:val="zh-CN"/>
                    </w:rPr>
                    <w:t xml:space="preserve"> receive / UE transmit</w:t>
                  </w:r>
                </w:p>
                <w:p w14:paraId="5A366BE6" w14:textId="77777777" w:rsidR="005F38F4" w:rsidRPr="002974D0" w:rsidRDefault="005F38F4" w:rsidP="00511F04">
                  <w:pPr>
                    <w:rPr>
                      <w:b/>
                      <w:bCs/>
                      <w:lang w:val="sv-SE"/>
                    </w:rPr>
                  </w:pPr>
                  <w:r w:rsidRPr="002974D0">
                    <w:rPr>
                      <w:rFonts w:hint="eastAsia"/>
                      <w:b/>
                      <w:lang w:val="zh-CN"/>
                    </w:rPr>
                    <w:t>F</w:t>
                  </w:r>
                  <w:r w:rsidRPr="002974D0">
                    <w:rPr>
                      <w:rFonts w:hint="eastAsia"/>
                      <w:b/>
                      <w:vertAlign w:val="subscript"/>
                      <w:lang w:val="zh-CN"/>
                    </w:rPr>
                    <w:t>UL,low</w:t>
                  </w:r>
                  <w:r w:rsidRPr="002974D0">
                    <w:rPr>
                      <w:rFonts w:hint="eastAsia"/>
                      <w:b/>
                      <w:lang w:val="zh-CN"/>
                    </w:rPr>
                    <w:t xml:space="preserve">   </w:t>
                  </w:r>
                  <w:r w:rsidRPr="002974D0">
                    <w:rPr>
                      <w:rFonts w:hint="eastAsia"/>
                      <w:b/>
                      <w:lang w:val="zh-CN"/>
                    </w:rPr>
                    <w:t>–</w:t>
                  </w:r>
                  <w:r w:rsidRPr="002974D0">
                    <w:rPr>
                      <w:rFonts w:hint="eastAsia"/>
                      <w:b/>
                      <w:lang w:val="zh-CN"/>
                    </w:rPr>
                    <w:t xml:space="preserve">  F</w:t>
                  </w:r>
                  <w:r w:rsidRPr="002974D0">
                    <w:rPr>
                      <w:rFonts w:hint="eastAsia"/>
                      <w:b/>
                      <w:vertAlign w:val="subscript"/>
                      <w:lang w:val="zh-CN"/>
                    </w:rPr>
                    <w:t>UL,high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D632A3" w14:textId="77777777" w:rsidR="005F38F4" w:rsidRPr="002974D0" w:rsidRDefault="005F38F4" w:rsidP="00511F04">
                  <w:pPr>
                    <w:rPr>
                      <w:b/>
                      <w:lang w:val="zh-CN"/>
                    </w:rPr>
                  </w:pPr>
                  <w:r w:rsidRPr="002974D0">
                    <w:rPr>
                      <w:rFonts w:hint="eastAsia"/>
                      <w:b/>
                      <w:lang w:val="zh-CN"/>
                    </w:rPr>
                    <w:t>Downlink (DL) operating band</w:t>
                  </w:r>
                  <w:r w:rsidRPr="002974D0">
                    <w:rPr>
                      <w:rFonts w:hint="eastAsia"/>
                      <w:b/>
                      <w:lang w:val="zh-CN"/>
                    </w:rPr>
                    <w:br/>
                  </w:r>
                  <w:r w:rsidRPr="002974D0">
                    <w:rPr>
                      <w:b/>
                      <w:lang w:val="en-US"/>
                    </w:rPr>
                    <w:t>SAN</w:t>
                  </w:r>
                  <w:r w:rsidRPr="002974D0">
                    <w:rPr>
                      <w:rFonts w:hint="eastAsia"/>
                      <w:b/>
                      <w:lang w:val="zh-CN"/>
                    </w:rPr>
                    <w:t xml:space="preserve"> transmit / UE receive</w:t>
                  </w:r>
                </w:p>
                <w:p w14:paraId="5861A07B" w14:textId="77777777" w:rsidR="005F38F4" w:rsidRPr="002974D0" w:rsidRDefault="005F38F4" w:rsidP="00511F04">
                  <w:pPr>
                    <w:rPr>
                      <w:b/>
                      <w:bCs/>
                      <w:lang w:val="sv-SE"/>
                    </w:rPr>
                  </w:pPr>
                  <w:r w:rsidRPr="002974D0">
                    <w:rPr>
                      <w:rFonts w:hint="eastAsia"/>
                      <w:b/>
                      <w:lang w:val="zh-CN"/>
                    </w:rPr>
                    <w:t>F</w:t>
                  </w:r>
                  <w:r w:rsidRPr="002974D0">
                    <w:rPr>
                      <w:rFonts w:hint="eastAsia"/>
                      <w:b/>
                      <w:vertAlign w:val="subscript"/>
                      <w:lang w:val="zh-CN"/>
                    </w:rPr>
                    <w:t>DL,low</w:t>
                  </w:r>
                  <w:r w:rsidRPr="002974D0">
                    <w:rPr>
                      <w:rFonts w:hint="eastAsia"/>
                      <w:b/>
                      <w:lang w:val="zh-CN"/>
                    </w:rPr>
                    <w:t xml:space="preserve">   </w:t>
                  </w:r>
                  <w:r w:rsidRPr="002974D0">
                    <w:rPr>
                      <w:rFonts w:hint="eastAsia"/>
                      <w:b/>
                      <w:lang w:val="zh-CN"/>
                    </w:rPr>
                    <w:t>–</w:t>
                  </w:r>
                  <w:r w:rsidRPr="002974D0">
                    <w:rPr>
                      <w:rFonts w:hint="eastAsia"/>
                      <w:b/>
                      <w:lang w:val="zh-CN"/>
                    </w:rPr>
                    <w:t xml:space="preserve">  F</w:t>
                  </w:r>
                  <w:r w:rsidRPr="002974D0">
                    <w:rPr>
                      <w:rFonts w:hint="eastAsia"/>
                      <w:b/>
                      <w:vertAlign w:val="subscript"/>
                      <w:lang w:val="zh-CN"/>
                    </w:rPr>
                    <w:t>DL,high</w:t>
                  </w:r>
                </w:p>
              </w:tc>
              <w:tc>
                <w:tcPr>
                  <w:tcW w:w="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5685E5" w14:textId="77777777" w:rsidR="005F38F4" w:rsidRPr="002974D0" w:rsidRDefault="005F38F4" w:rsidP="00511F04">
                  <w:pPr>
                    <w:rPr>
                      <w:b/>
                      <w:bCs/>
                      <w:lang w:val="sv-SE"/>
                    </w:rPr>
                  </w:pPr>
                  <w:r w:rsidRPr="002974D0">
                    <w:rPr>
                      <w:rFonts w:hint="eastAsia"/>
                      <w:b/>
                      <w:lang w:val="zh-CN"/>
                    </w:rPr>
                    <w:t>Duplex mode</w:t>
                  </w:r>
                </w:p>
              </w:tc>
            </w:tr>
            <w:tr w:rsidR="005F38F4" w:rsidRPr="002974D0" w14:paraId="0DE0AA16" w14:textId="77777777" w:rsidTr="00511F04">
              <w:tc>
                <w:tcPr>
                  <w:tcW w:w="8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A3B13A" w14:textId="77777777" w:rsidR="005F38F4" w:rsidRPr="002974D0" w:rsidRDefault="005F38F4" w:rsidP="00511F04">
                  <w:pPr>
                    <w:rPr>
                      <w:lang w:val="sv-SE"/>
                    </w:rPr>
                  </w:pPr>
                  <w:r w:rsidRPr="002974D0">
                    <w:rPr>
                      <w:lang w:val="sv-SE"/>
                    </w:rPr>
                    <w:t>n</w:t>
                  </w:r>
                  <w:r w:rsidRPr="002974D0">
                    <w:rPr>
                      <w:lang w:val="en-US"/>
                    </w:rPr>
                    <w:t>X</w:t>
                  </w:r>
                  <w:r w:rsidRPr="002974D0">
                    <w:rPr>
                      <w:rFonts w:hint="eastAsia"/>
                      <w:lang w:val="zh-CN"/>
                    </w:rPr>
                    <w:t>(Note 1)</w:t>
                  </w:r>
                </w:p>
              </w:tc>
              <w:tc>
                <w:tcPr>
                  <w:tcW w:w="16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D2C5C7" w14:textId="77777777" w:rsidR="005F38F4" w:rsidRPr="002974D0" w:rsidRDefault="005F38F4" w:rsidP="00511F04">
                  <w:pPr>
                    <w:rPr>
                      <w:lang w:val="sv-SE"/>
                    </w:rPr>
                  </w:pPr>
                  <w:r w:rsidRPr="002974D0">
                    <w:rPr>
                      <w:lang w:val="en-US"/>
                    </w:rPr>
                    <w:t>140</w:t>
                  </w:r>
                  <w:r w:rsidRPr="002974D0">
                    <w:rPr>
                      <w:lang w:val="sv-SE"/>
                    </w:rPr>
                    <w:t xml:space="preserve">00 MHz - </w:t>
                  </w:r>
                  <w:r w:rsidRPr="002974D0">
                    <w:rPr>
                      <w:lang w:val="en-US"/>
                    </w:rPr>
                    <w:t>145</w:t>
                  </w:r>
                  <w:r w:rsidRPr="002974D0">
                    <w:rPr>
                      <w:lang w:val="sv-SE"/>
                    </w:rPr>
                    <w:t>00 MHz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FA369D" w14:textId="77777777" w:rsidR="005F38F4" w:rsidRPr="002974D0" w:rsidRDefault="005F38F4" w:rsidP="00511F04">
                  <w:pPr>
                    <w:rPr>
                      <w:lang w:val="sv-SE"/>
                    </w:rPr>
                  </w:pPr>
                  <w:r w:rsidRPr="002974D0">
                    <w:rPr>
                      <w:lang w:val="sv-SE"/>
                    </w:rPr>
                    <w:t>1</w:t>
                  </w:r>
                  <w:r w:rsidRPr="002974D0">
                    <w:rPr>
                      <w:lang w:val="en-US"/>
                    </w:rPr>
                    <w:t>07</w:t>
                  </w:r>
                  <w:r w:rsidRPr="002974D0">
                    <w:rPr>
                      <w:lang w:val="sv-SE"/>
                    </w:rPr>
                    <w:t xml:space="preserve">00 MHz - </w:t>
                  </w:r>
                  <w:r w:rsidRPr="002974D0">
                    <w:rPr>
                      <w:lang w:val="en-US"/>
                    </w:rPr>
                    <w:t>1275</w:t>
                  </w:r>
                  <w:r w:rsidRPr="002974D0">
                    <w:rPr>
                      <w:lang w:val="sv-SE"/>
                    </w:rPr>
                    <w:t>0 MHz</w:t>
                  </w:r>
                </w:p>
              </w:tc>
              <w:tc>
                <w:tcPr>
                  <w:tcW w:w="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0DFE47" w14:textId="77777777" w:rsidR="005F38F4" w:rsidRPr="002974D0" w:rsidRDefault="005F38F4" w:rsidP="00511F04">
                  <w:pPr>
                    <w:rPr>
                      <w:lang w:val="sv-SE"/>
                    </w:rPr>
                  </w:pPr>
                  <w:r w:rsidRPr="002974D0">
                    <w:rPr>
                      <w:lang w:val="sv-SE"/>
                    </w:rPr>
                    <w:t>FDD</w:t>
                  </w:r>
                </w:p>
              </w:tc>
            </w:tr>
            <w:tr w:rsidR="005F38F4" w:rsidRPr="002974D0" w14:paraId="7000EAE2" w14:textId="77777777" w:rsidTr="00511F04">
              <w:tc>
                <w:tcPr>
                  <w:tcW w:w="89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E9BB9F" w14:textId="77777777" w:rsidR="005F38F4" w:rsidRPr="002974D0" w:rsidRDefault="005F38F4" w:rsidP="00511F04">
                  <w:pPr>
                    <w:rPr>
                      <w:lang w:val="sv-SE"/>
                    </w:rPr>
                  </w:pPr>
                  <w:r w:rsidRPr="002974D0">
                    <w:rPr>
                      <w:lang w:val="sv-SE"/>
                    </w:rPr>
                    <w:t>n</w:t>
                  </w:r>
                  <w:r w:rsidRPr="002974D0">
                    <w:rPr>
                      <w:lang w:val="en-US"/>
                    </w:rPr>
                    <w:t>Y</w:t>
                  </w:r>
                  <w:r w:rsidRPr="002974D0">
                    <w:rPr>
                      <w:rFonts w:hint="eastAsia"/>
                      <w:lang w:val="zh-CN"/>
                    </w:rPr>
                    <w:t>(Note 2)</w:t>
                  </w:r>
                </w:p>
              </w:tc>
              <w:tc>
                <w:tcPr>
                  <w:tcW w:w="160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CFB45A" w14:textId="77777777" w:rsidR="005F38F4" w:rsidRPr="002974D0" w:rsidRDefault="005F38F4" w:rsidP="00511F04">
                  <w:pPr>
                    <w:rPr>
                      <w:lang w:val="sv-SE"/>
                    </w:rPr>
                  </w:pPr>
                  <w:r w:rsidRPr="002974D0">
                    <w:rPr>
                      <w:lang w:val="en-US"/>
                    </w:rPr>
                    <w:t>1400</w:t>
                  </w:r>
                  <w:r w:rsidRPr="002974D0">
                    <w:rPr>
                      <w:lang w:val="sv-SE"/>
                    </w:rPr>
                    <w:t xml:space="preserve">0 MHz - </w:t>
                  </w:r>
                  <w:r w:rsidRPr="002974D0">
                    <w:rPr>
                      <w:lang w:val="en-US"/>
                    </w:rPr>
                    <w:t>145</w:t>
                  </w:r>
                  <w:r w:rsidRPr="002974D0">
                    <w:rPr>
                      <w:lang w:val="sv-SE"/>
                    </w:rPr>
                    <w:t>00 MHz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46C89F" w14:textId="77777777" w:rsidR="005F38F4" w:rsidRPr="002974D0" w:rsidRDefault="005F38F4" w:rsidP="00511F04">
                  <w:pPr>
                    <w:rPr>
                      <w:lang w:val="sv-SE"/>
                    </w:rPr>
                  </w:pPr>
                  <w:r w:rsidRPr="002974D0">
                    <w:rPr>
                      <w:lang w:val="sv-SE"/>
                    </w:rPr>
                    <w:t>1</w:t>
                  </w:r>
                  <w:r w:rsidRPr="002974D0">
                    <w:rPr>
                      <w:lang w:val="en-US"/>
                    </w:rPr>
                    <w:t>07</w:t>
                  </w:r>
                  <w:r w:rsidRPr="002974D0">
                    <w:rPr>
                      <w:lang w:val="sv-SE"/>
                    </w:rPr>
                    <w:t xml:space="preserve">00 MHz - </w:t>
                  </w:r>
                  <w:r w:rsidRPr="002974D0">
                    <w:rPr>
                      <w:lang w:val="en-US"/>
                    </w:rPr>
                    <w:t>1270</w:t>
                  </w:r>
                  <w:r w:rsidRPr="002974D0">
                    <w:rPr>
                      <w:lang w:val="sv-SE"/>
                    </w:rPr>
                    <w:t>0 MHz</w:t>
                  </w:r>
                </w:p>
              </w:tc>
              <w:tc>
                <w:tcPr>
                  <w:tcW w:w="71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8B5322" w14:textId="77777777" w:rsidR="005F38F4" w:rsidRPr="002974D0" w:rsidRDefault="005F38F4" w:rsidP="00511F04">
                  <w:pPr>
                    <w:rPr>
                      <w:lang w:val="sv-SE"/>
                    </w:rPr>
                  </w:pPr>
                  <w:r w:rsidRPr="002974D0">
                    <w:rPr>
                      <w:lang w:val="sv-SE"/>
                    </w:rPr>
                    <w:t>FDD</w:t>
                  </w:r>
                </w:p>
              </w:tc>
            </w:tr>
            <w:tr w:rsidR="005F38F4" w:rsidRPr="002974D0" w14:paraId="7B0A6452" w14:textId="77777777" w:rsidTr="00511F04"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E3FCE65" w14:textId="77777777" w:rsidR="005F38F4" w:rsidRPr="002974D0" w:rsidRDefault="005F38F4" w:rsidP="00511F04">
                  <w:pPr>
                    <w:rPr>
                      <w:lang w:val="zh-CN"/>
                    </w:rPr>
                  </w:pPr>
                  <w:r w:rsidRPr="002974D0">
                    <w:rPr>
                      <w:rFonts w:hint="eastAsia"/>
                      <w:lang w:val="zh-CN"/>
                    </w:rPr>
                    <w:t>NOTE 1:</w:t>
                  </w:r>
                  <w:r w:rsidRPr="002974D0">
                    <w:rPr>
                      <w:rFonts w:hint="eastAsia"/>
                      <w:lang w:val="zh-CN"/>
                    </w:rPr>
                    <w:tab/>
                    <w:t xml:space="preserve">This band is applicable in the countries </w:t>
                  </w:r>
                  <w:r w:rsidRPr="002974D0">
                    <w:t xml:space="preserve">and or regions </w:t>
                  </w:r>
                  <w:r w:rsidRPr="002974D0">
                    <w:rPr>
                      <w:rFonts w:hint="eastAsia"/>
                      <w:lang w:val="zh-CN"/>
                    </w:rPr>
                    <w:t xml:space="preserve">subject to </w:t>
                  </w:r>
                  <w:r w:rsidRPr="002974D0">
                    <w:t xml:space="preserve">or referring to </w:t>
                  </w:r>
                  <w:r w:rsidRPr="002974D0">
                    <w:rPr>
                      <w:rFonts w:hint="eastAsia"/>
                      <w:lang w:val="zh-CN"/>
                    </w:rPr>
                    <w:t>CEPT ECC Decision(05)01 and ECC Decision (13)01.</w:t>
                  </w:r>
                </w:p>
                <w:p w14:paraId="20DDE0EB" w14:textId="77777777" w:rsidR="005F38F4" w:rsidRPr="002974D0" w:rsidRDefault="005F38F4" w:rsidP="00511F04">
                  <w:pPr>
                    <w:rPr>
                      <w:lang w:val="zh-CN"/>
                    </w:rPr>
                  </w:pPr>
                  <w:r w:rsidRPr="002974D0">
                    <w:rPr>
                      <w:rFonts w:hint="eastAsia"/>
                      <w:lang w:val="zh-CN"/>
                    </w:rPr>
                    <w:t>NOTE 2:</w:t>
                  </w:r>
                  <w:r w:rsidRPr="002974D0">
                    <w:rPr>
                      <w:rFonts w:hint="eastAsia"/>
                      <w:lang w:val="zh-CN"/>
                    </w:rPr>
                    <w:tab/>
                    <w:t xml:space="preserve">This band is applicable in the </w:t>
                  </w:r>
                  <w:r w:rsidRPr="002974D0">
                    <w:rPr>
                      <w:lang w:val="en-US"/>
                    </w:rPr>
                    <w:t>countries</w:t>
                  </w:r>
                  <w:r w:rsidRPr="002974D0">
                    <w:rPr>
                      <w:lang w:val="zh-CN"/>
                    </w:rPr>
                    <w:t xml:space="preserve"> </w:t>
                  </w:r>
                  <w:r w:rsidRPr="002974D0">
                    <w:t xml:space="preserve">and or regions </w:t>
                  </w:r>
                  <w:r w:rsidRPr="002974D0">
                    <w:rPr>
                      <w:rFonts w:hint="eastAsia"/>
                      <w:lang w:val="zh-CN"/>
                    </w:rPr>
                    <w:t>referring to or subject to FCC 47 CFR part 25.</w:t>
                  </w:r>
                </w:p>
              </w:tc>
            </w:tr>
          </w:tbl>
          <w:p w14:paraId="58B78C88" w14:textId="77777777" w:rsidR="005F38F4" w:rsidRPr="002974D0" w:rsidRDefault="005F38F4" w:rsidP="00511F04">
            <w:pPr>
              <w:rPr>
                <w:lang w:val="en-US"/>
              </w:rPr>
            </w:pPr>
          </w:p>
          <w:p w14:paraId="1497293B" w14:textId="77777777" w:rsidR="005F38F4" w:rsidRDefault="005F38F4" w:rsidP="00511F04">
            <w:pPr>
              <w:rPr>
                <w:lang w:val="en-US"/>
              </w:rPr>
            </w:pPr>
          </w:p>
          <w:p w14:paraId="06157E86" w14:textId="77777777" w:rsidR="005F38F4" w:rsidRPr="004315FF" w:rsidRDefault="005F38F4" w:rsidP="00511F04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  <w:lang w:val="en-US" w:eastAsia="en-GB"/>
              </w:rPr>
            </w:pPr>
            <w:r w:rsidRPr="004315FF">
              <w:rPr>
                <w:rFonts w:eastAsia="Times New Roman" w:cs="Times New Roman"/>
                <w:b/>
                <w:bCs/>
                <w:szCs w:val="20"/>
                <w:lang w:val="en-US" w:eastAsia="en-GB"/>
              </w:rPr>
              <w:t xml:space="preserve">Sub-topic 3-9: FR1 FR2 down selection </w:t>
            </w:r>
          </w:p>
          <w:p w14:paraId="01A3961A" w14:textId="77777777" w:rsidR="005F38F4" w:rsidRPr="004315FF" w:rsidRDefault="005F38F4" w:rsidP="00511F04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315FF">
              <w:rPr>
                <w:rFonts w:eastAsia="Times New Roman" w:cs="Times New Roman"/>
                <w:bCs/>
                <w:szCs w:val="20"/>
                <w:lang w:val="en-US" w:eastAsia="en-GB"/>
              </w:rPr>
              <w:t>Overall observation is that both FR1 numerology and FR2 numerology are feasible.</w:t>
            </w:r>
          </w:p>
          <w:p w14:paraId="7BC2187E" w14:textId="77777777" w:rsidR="005F38F4" w:rsidRPr="004315FF" w:rsidRDefault="005F38F4" w:rsidP="00511F04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315FF">
              <w:rPr>
                <w:rFonts w:eastAsia="Times New Roman" w:cs="Times New Roman"/>
                <w:bCs/>
                <w:szCs w:val="20"/>
                <w:lang w:val="en-US" w:eastAsia="en-GB"/>
              </w:rPr>
              <w:t>There are use cases that favour either FR1 numerology or FR2 numerology</w:t>
            </w:r>
          </w:p>
          <w:p w14:paraId="60328AB1" w14:textId="77777777" w:rsidR="005F38F4" w:rsidRPr="004315FF" w:rsidRDefault="005F38F4" w:rsidP="00511F04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315FF">
              <w:rPr>
                <w:rFonts w:eastAsia="Times New Roman" w:cs="Times New Roman"/>
                <w:bCs/>
                <w:szCs w:val="20"/>
                <w:lang w:val="en-US" w:eastAsia="en-GB"/>
              </w:rPr>
              <w:t>Some of the disadvantages of numerology combinations can be mitigated with implementation choices</w:t>
            </w:r>
          </w:p>
          <w:p w14:paraId="0DFF837E" w14:textId="77777777" w:rsidR="005F38F4" w:rsidRPr="004315FF" w:rsidRDefault="005F38F4" w:rsidP="00511F04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</w:p>
          <w:p w14:paraId="1E642E6D" w14:textId="77777777" w:rsidR="005F38F4" w:rsidRPr="004315FF" w:rsidRDefault="005F38F4" w:rsidP="00511F04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bCs/>
                <w:szCs w:val="20"/>
                <w:lang w:val="en-US" w:eastAsia="en-GB"/>
              </w:rPr>
            </w:pPr>
            <w:r w:rsidRPr="004315FF">
              <w:rPr>
                <w:rFonts w:eastAsia="Times New Roman" w:cs="Times New Roman"/>
                <w:b/>
                <w:bCs/>
                <w:szCs w:val="20"/>
                <w:lang w:val="en-US" w:eastAsia="en-GB"/>
              </w:rPr>
              <w:t>WF on numerology:</w:t>
            </w:r>
          </w:p>
          <w:p w14:paraId="0455C12D" w14:textId="77777777" w:rsidR="005F38F4" w:rsidRPr="004315FF" w:rsidRDefault="005F38F4" w:rsidP="00511F04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315FF">
              <w:rPr>
                <w:rFonts w:eastAsia="Times New Roman" w:cs="Times New Roman"/>
                <w:bCs/>
                <w:szCs w:val="20"/>
                <w:lang w:val="en-US" w:eastAsia="en-GB"/>
              </w:rPr>
              <w:t>Agree to define two sets of bands, one for FR1 numerology and the other for FR2 numerology.</w:t>
            </w:r>
          </w:p>
          <w:p w14:paraId="68E089F3" w14:textId="77777777" w:rsidR="005F38F4" w:rsidRPr="004315FF" w:rsidRDefault="005F38F4" w:rsidP="00511F04">
            <w:pPr>
              <w:overflowPunct w:val="0"/>
              <w:autoSpaceDE w:val="0"/>
              <w:autoSpaceDN w:val="0"/>
              <w:adjustRightInd w:val="0"/>
              <w:rPr>
                <w:rFonts w:eastAsia="Times New Roman" w:cs="Times New Roman"/>
                <w:bCs/>
                <w:szCs w:val="20"/>
                <w:lang w:val="en-US" w:eastAsia="en-GB"/>
              </w:rPr>
            </w:pPr>
            <w:r w:rsidRPr="004315FF">
              <w:rPr>
                <w:rFonts w:eastAsia="Times New Roman" w:cs="Times New Roman"/>
                <w:bCs/>
                <w:szCs w:val="20"/>
                <w:lang w:val="en-US" w:eastAsia="en-GB"/>
              </w:rPr>
              <w:t>RAN4 will further discuss SCS options.</w:t>
            </w:r>
          </w:p>
          <w:p w14:paraId="09192EBC" w14:textId="77777777" w:rsidR="005F38F4" w:rsidRPr="004315FF" w:rsidRDefault="005F38F4" w:rsidP="00511F04">
            <w:pPr>
              <w:rPr>
                <w:szCs w:val="20"/>
                <w:lang w:val="en-US"/>
              </w:rPr>
            </w:pPr>
          </w:p>
        </w:tc>
      </w:tr>
    </w:tbl>
    <w:p w14:paraId="53FBC112" w14:textId="77777777" w:rsidR="00D72A81" w:rsidRDefault="00D72A81" w:rsidP="00A94A7A">
      <w:pPr>
        <w:rPr>
          <w:lang w:val="en-US" w:eastAsia="ja-JP"/>
        </w:rPr>
      </w:pPr>
    </w:p>
    <w:p w14:paraId="7C65D4B3" w14:textId="2BDBCD5D" w:rsidR="00D72A81" w:rsidRDefault="008D4527" w:rsidP="008D4527">
      <w:pPr>
        <w:rPr>
          <w:lang w:eastAsia="ja-JP"/>
        </w:rPr>
      </w:pPr>
      <w:r>
        <w:rPr>
          <w:rFonts w:hint="eastAsia"/>
          <w:lang w:val="en-US" w:eastAsia="ja-JP"/>
        </w:rPr>
        <w:t xml:space="preserve">In this contribution, we discuss </w:t>
      </w:r>
      <w:r>
        <w:rPr>
          <w:lang w:val="en-US" w:eastAsia="ja-JP"/>
        </w:rPr>
        <w:t>operating</w:t>
      </w:r>
      <w:r>
        <w:rPr>
          <w:rFonts w:hint="eastAsia"/>
          <w:lang w:val="en-US" w:eastAsia="ja-JP"/>
        </w:rPr>
        <w:t xml:space="preserve"> band definition and system parameters of the Ku band. There is </w:t>
      </w:r>
      <w:r>
        <w:rPr>
          <w:lang w:val="en-US" w:eastAsia="ja-JP"/>
        </w:rPr>
        <w:t>also</w:t>
      </w:r>
      <w:r>
        <w:rPr>
          <w:rFonts w:hint="eastAsia"/>
          <w:lang w:val="en-US" w:eastAsia="ja-JP"/>
        </w:rPr>
        <w:t xml:space="preserve"> earlier </w:t>
      </w:r>
      <w:r>
        <w:rPr>
          <w:lang w:val="en-US" w:eastAsia="ja-JP"/>
        </w:rPr>
        <w:t>agreement</w:t>
      </w:r>
      <w:r>
        <w:rPr>
          <w:rFonts w:hint="eastAsia"/>
          <w:lang w:val="en-US" w:eastAsia="ja-JP"/>
        </w:rPr>
        <w:t xml:space="preserve"> on the system parameters from </w:t>
      </w:r>
      <w:r w:rsidR="0083008B">
        <w:rPr>
          <w:rFonts w:hint="eastAsia"/>
          <w:lang w:val="en-US" w:eastAsia="ja-JP"/>
        </w:rPr>
        <w:t>RAN4#112-bis</w:t>
      </w:r>
      <w:r w:rsidR="00D72A81"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</w:instrText>
      </w:r>
      <w:r>
        <w:rPr>
          <w:rFonts w:hint="eastAsia"/>
          <w:lang w:val="en-US" w:eastAsia="ja-JP"/>
        </w:rPr>
        <w:instrText>REF _Ref189612574 \r \h</w:instrText>
      </w:r>
      <w:r>
        <w:rPr>
          <w:lang w:val="en-US" w:eastAsia="ja-JP"/>
        </w:rPr>
        <w:instrText xml:space="preserve"> </w:instrText>
      </w:r>
      <w:r>
        <w:rPr>
          <w:lang w:val="en-US" w:eastAsia="ja-JP"/>
        </w:rPr>
      </w:r>
      <w:r>
        <w:rPr>
          <w:lang w:val="en-US" w:eastAsia="ja-JP"/>
        </w:rPr>
        <w:fldChar w:fldCharType="separate"/>
      </w:r>
      <w:r>
        <w:rPr>
          <w:lang w:val="en-US" w:eastAsia="ja-JP"/>
        </w:rPr>
        <w:t>[5]</w:t>
      </w:r>
      <w:r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 </w:t>
      </w:r>
      <w:r>
        <w:rPr>
          <w:rFonts w:hint="eastAsia"/>
          <w:lang w:eastAsia="ja-JP"/>
        </w:rPr>
        <w:t>in the following.</w:t>
      </w:r>
    </w:p>
    <w:p w14:paraId="2A3308ED" w14:textId="77777777" w:rsidR="008D4527" w:rsidRPr="004315FF" w:rsidRDefault="008D4527" w:rsidP="008D4527">
      <w:pPr>
        <w:spacing w:after="0" w:line="240" w:lineRule="auto"/>
        <w:rPr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72A81" w:rsidRPr="00614DD8" w14:paraId="1760B8D3" w14:textId="77777777" w:rsidTr="00511F04">
        <w:tc>
          <w:tcPr>
            <w:tcW w:w="9617" w:type="dxa"/>
          </w:tcPr>
          <w:p w14:paraId="23236399" w14:textId="77777777" w:rsidR="00D72A81" w:rsidRPr="00D72A81" w:rsidRDefault="00D72A81" w:rsidP="00D72A81">
            <w:pPr>
              <w:rPr>
                <w:rFonts w:eastAsia="Times New Roman" w:cs="Times New Roman"/>
                <w:b/>
                <w:szCs w:val="20"/>
                <w:lang w:val="en-US" w:eastAsia="en-GB"/>
              </w:rPr>
            </w:pPr>
            <w:r w:rsidRPr="00D72A81">
              <w:rPr>
                <w:rFonts w:eastAsia="Times New Roman" w:cs="Times New Roman"/>
                <w:b/>
                <w:szCs w:val="20"/>
                <w:lang w:val="en-US" w:eastAsia="en-GB"/>
              </w:rPr>
              <w:t xml:space="preserve">Sub-topic 3-12: SCS channel raster </w:t>
            </w:r>
          </w:p>
          <w:p w14:paraId="1FB09D61" w14:textId="77777777" w:rsidR="00D72A81" w:rsidRPr="00D72A81" w:rsidRDefault="00D72A81" w:rsidP="00D72A81">
            <w:pPr>
              <w:rPr>
                <w:rFonts w:eastAsia="Times New Roman" w:cs="Times New Roman"/>
                <w:bCs/>
                <w:szCs w:val="20"/>
                <w:lang w:eastAsia="en-GB"/>
              </w:rPr>
            </w:pPr>
            <w:r w:rsidRPr="00D72A81">
              <w:rPr>
                <w:rFonts w:eastAsia="Times New Roman" w:cs="Times New Roman"/>
                <w:bCs/>
                <w:szCs w:val="20"/>
                <w:lang w:eastAsia="en-GB"/>
              </w:rPr>
              <w:t>SCS-based channel raster is assumed.</w:t>
            </w:r>
          </w:p>
          <w:p w14:paraId="55925FF0" w14:textId="77777777" w:rsidR="00D72A81" w:rsidRPr="00D72A81" w:rsidRDefault="00D72A81" w:rsidP="00D72A81">
            <w:pPr>
              <w:rPr>
                <w:rFonts w:eastAsia="Times New Roman" w:cs="Times New Roman"/>
                <w:bCs/>
                <w:szCs w:val="20"/>
                <w:lang w:eastAsia="en-GB"/>
              </w:rPr>
            </w:pPr>
          </w:p>
          <w:p w14:paraId="6B7761E3" w14:textId="77777777" w:rsidR="00D72A81" w:rsidRPr="00D72A81" w:rsidRDefault="00D72A81" w:rsidP="00D72A81">
            <w:pPr>
              <w:rPr>
                <w:rFonts w:eastAsia="Times New Roman" w:cs="Times New Roman"/>
                <w:b/>
                <w:szCs w:val="20"/>
                <w:lang w:val="en-US" w:eastAsia="en-GB"/>
              </w:rPr>
            </w:pPr>
            <w:r w:rsidRPr="00D72A81">
              <w:rPr>
                <w:rFonts w:eastAsia="Times New Roman" w:cs="Times New Roman"/>
                <w:b/>
                <w:szCs w:val="20"/>
                <w:lang w:val="en-US" w:eastAsia="en-GB"/>
              </w:rPr>
              <w:t>Sub-topic 3-13: Flexible TX Rx spacing</w:t>
            </w:r>
          </w:p>
          <w:p w14:paraId="5DF32A4A" w14:textId="77777777" w:rsidR="00D72A81" w:rsidRPr="00D72A81" w:rsidRDefault="00D72A81" w:rsidP="00D72A81">
            <w:pPr>
              <w:rPr>
                <w:rFonts w:eastAsia="Times New Roman" w:cs="Times New Roman"/>
                <w:bCs/>
                <w:szCs w:val="20"/>
                <w:lang w:eastAsia="en-GB"/>
              </w:rPr>
            </w:pPr>
            <w:r w:rsidRPr="00D72A81">
              <w:rPr>
                <w:rFonts w:eastAsia="Times New Roman" w:cs="Times New Roman"/>
                <w:bCs/>
                <w:szCs w:val="20"/>
                <w:lang w:eastAsia="en-GB"/>
              </w:rPr>
              <w:t>Flexible TX Rx spacing is assumed.</w:t>
            </w:r>
          </w:p>
          <w:p w14:paraId="54AA3737" w14:textId="77777777" w:rsidR="00D72A81" w:rsidRPr="00D72A81" w:rsidRDefault="00D72A81" w:rsidP="00D72A81">
            <w:pPr>
              <w:rPr>
                <w:rFonts w:eastAsia="Times New Roman" w:cs="Times New Roman"/>
                <w:bCs/>
                <w:szCs w:val="20"/>
                <w:lang w:eastAsia="en-GB"/>
              </w:rPr>
            </w:pPr>
          </w:p>
          <w:p w14:paraId="21152D1F" w14:textId="77777777" w:rsidR="00D72A81" w:rsidRPr="00D72A81" w:rsidRDefault="00D72A81" w:rsidP="00D72A81">
            <w:pPr>
              <w:rPr>
                <w:rFonts w:eastAsia="Times New Roman" w:cs="Times New Roman"/>
                <w:b/>
                <w:szCs w:val="20"/>
                <w:lang w:val="en-US" w:eastAsia="en-GB"/>
              </w:rPr>
            </w:pPr>
            <w:r w:rsidRPr="00D72A81">
              <w:rPr>
                <w:rFonts w:eastAsia="Times New Roman" w:cs="Times New Roman"/>
                <w:b/>
                <w:szCs w:val="20"/>
                <w:lang w:val="en-US" w:eastAsia="en-GB"/>
              </w:rPr>
              <w:t xml:space="preserve">Sub-topic 3-14: Sync raster </w:t>
            </w:r>
          </w:p>
          <w:p w14:paraId="4470C691" w14:textId="77777777" w:rsidR="00D72A81" w:rsidRPr="00D72A81" w:rsidRDefault="00D72A81" w:rsidP="00D72A81">
            <w:pPr>
              <w:rPr>
                <w:rFonts w:eastAsia="Times New Roman" w:cs="Times New Roman"/>
                <w:bCs/>
                <w:szCs w:val="20"/>
                <w:lang w:eastAsia="en-GB"/>
              </w:rPr>
            </w:pPr>
            <w:r w:rsidRPr="00D72A81">
              <w:rPr>
                <w:rFonts w:eastAsia="Times New Roman" w:cs="Times New Roman"/>
                <w:bCs/>
                <w:szCs w:val="20"/>
                <w:lang w:eastAsia="en-GB"/>
              </w:rPr>
              <w:t xml:space="preserve">The existing sync raster design is reused for Ku band(s). </w:t>
            </w:r>
          </w:p>
          <w:p w14:paraId="168214B2" w14:textId="6D2987F4" w:rsidR="00D72A81" w:rsidRPr="009B0219" w:rsidRDefault="00D72A81" w:rsidP="00511F04">
            <w:pPr>
              <w:rPr>
                <w:szCs w:val="20"/>
              </w:rPr>
            </w:pPr>
            <w:r w:rsidRPr="009B0219">
              <w:rPr>
                <w:rFonts w:eastAsia="Times New Roman" w:cs="Times New Roman"/>
                <w:bCs/>
                <w:szCs w:val="20"/>
                <w:lang w:val="en-US" w:eastAsia="en-GB"/>
              </w:rPr>
              <w:t xml:space="preserve"> </w:t>
            </w:r>
          </w:p>
        </w:tc>
      </w:tr>
    </w:tbl>
    <w:p w14:paraId="749F270E" w14:textId="77777777" w:rsidR="00D72A81" w:rsidRDefault="00D72A81" w:rsidP="00D72A81"/>
    <w:p w14:paraId="1835C287" w14:textId="77777777" w:rsidR="003B659E" w:rsidRDefault="003B659E" w:rsidP="00AE56B1">
      <w:pPr>
        <w:pStyle w:val="RAN4H1"/>
        <w:rPr>
          <w:rFonts w:eastAsia="ＭＳ 明朝"/>
          <w:lang w:val="en-US" w:eastAsia="ja-JP"/>
        </w:rPr>
      </w:pPr>
      <w:bookmarkStart w:id="4" w:name="_Toc116995842"/>
      <w:r w:rsidRPr="00614DD8">
        <w:rPr>
          <w:lang w:val="en-US"/>
        </w:rPr>
        <w:lastRenderedPageBreak/>
        <w:t>Discussion</w:t>
      </w:r>
      <w:bookmarkEnd w:id="4"/>
    </w:p>
    <w:p w14:paraId="26706FCB" w14:textId="1D1E4646" w:rsidR="005F38F4" w:rsidRPr="009A419B" w:rsidRDefault="005F38F4" w:rsidP="005F38F4">
      <w:pPr>
        <w:pStyle w:val="RAN4H2"/>
      </w:pPr>
      <w:r>
        <w:rPr>
          <w:rFonts w:eastAsia="ＭＳ 明朝" w:hint="eastAsia"/>
        </w:rPr>
        <w:t>Operating band</w:t>
      </w:r>
    </w:p>
    <w:p w14:paraId="427D8D1F" w14:textId="3E6C0C80" w:rsidR="005F38F4" w:rsidRDefault="0083008B" w:rsidP="005F38F4">
      <w:pPr>
        <w:rPr>
          <w:lang w:val="en-US" w:eastAsia="ja-JP"/>
        </w:rPr>
      </w:pPr>
      <w:r>
        <w:rPr>
          <w:rFonts w:hint="eastAsia"/>
          <w:lang w:val="en-US" w:eastAsia="ja-JP"/>
        </w:rPr>
        <w:t>For FR1 numerology, the following band definitions are proposed.</w:t>
      </w:r>
      <w:r w:rsidR="008D4527">
        <w:rPr>
          <w:rFonts w:hint="eastAsia"/>
          <w:lang w:val="en-US" w:eastAsia="ja-JP"/>
        </w:rPr>
        <w:t xml:space="preserve"> T</w:t>
      </w:r>
      <w:r w:rsidR="008D4527">
        <w:rPr>
          <w:lang w:val="en-US" w:eastAsia="ja-JP"/>
        </w:rPr>
        <w:t>h</w:t>
      </w:r>
      <w:r w:rsidR="008D4527">
        <w:rPr>
          <w:rFonts w:hint="eastAsia"/>
          <w:lang w:val="en-US" w:eastAsia="ja-JP"/>
        </w:rPr>
        <w:t xml:space="preserve">e unused band numbers, </w:t>
      </w:r>
      <w:r w:rsidR="007A7950">
        <w:rPr>
          <w:rFonts w:hint="eastAsia"/>
          <w:lang w:val="en-US" w:eastAsia="ja-JP"/>
        </w:rPr>
        <w:t>[</w:t>
      </w:r>
      <w:r w:rsidR="008D4527">
        <w:rPr>
          <w:rFonts w:hint="eastAsia"/>
          <w:lang w:val="en-US" w:eastAsia="ja-JP"/>
        </w:rPr>
        <w:t>n249</w:t>
      </w:r>
      <w:r w:rsidR="007A7950">
        <w:rPr>
          <w:rFonts w:hint="eastAsia"/>
          <w:lang w:val="en-US" w:eastAsia="ja-JP"/>
        </w:rPr>
        <w:t>]</w:t>
      </w:r>
      <w:r w:rsidR="008D4527">
        <w:rPr>
          <w:rFonts w:hint="eastAsia"/>
          <w:lang w:val="en-US" w:eastAsia="ja-JP"/>
        </w:rPr>
        <w:t xml:space="preserve"> and </w:t>
      </w:r>
      <w:r w:rsidR="007A7950">
        <w:rPr>
          <w:rFonts w:hint="eastAsia"/>
          <w:lang w:val="en-US" w:eastAsia="ja-JP"/>
        </w:rPr>
        <w:t>[</w:t>
      </w:r>
      <w:r w:rsidR="008D4527">
        <w:rPr>
          <w:rFonts w:hint="eastAsia"/>
          <w:lang w:val="en-US" w:eastAsia="ja-JP"/>
        </w:rPr>
        <w:t>n248</w:t>
      </w:r>
      <w:r w:rsidR="007A7950">
        <w:rPr>
          <w:rFonts w:hint="eastAsia"/>
          <w:lang w:val="en-US" w:eastAsia="ja-JP"/>
        </w:rPr>
        <w:t>]</w:t>
      </w:r>
      <w:r w:rsidR="008D4527">
        <w:rPr>
          <w:rFonts w:hint="eastAsia"/>
          <w:lang w:val="en-US" w:eastAsia="ja-JP"/>
        </w:rPr>
        <w:t xml:space="preserve">, are tentatively assumed for FR1-NTN Ku bands. </w:t>
      </w:r>
    </w:p>
    <w:p w14:paraId="6AE2B9A6" w14:textId="77777777" w:rsidR="005F38F4" w:rsidRDefault="005F38F4" w:rsidP="005F38F4">
      <w:pPr>
        <w:pStyle w:val="TH"/>
      </w:pPr>
      <w:r>
        <w:rPr>
          <w:bCs/>
        </w:rPr>
        <w:t xml:space="preserve">Table </w:t>
      </w:r>
      <w:r>
        <w:rPr>
          <w:rFonts w:hint="eastAsia"/>
          <w:bCs/>
          <w:lang w:val="en-US"/>
        </w:rPr>
        <w:t>5</w:t>
      </w:r>
      <w:r>
        <w:rPr>
          <w:bCs/>
        </w:rPr>
        <w:t>.2</w:t>
      </w:r>
      <w:r>
        <w:rPr>
          <w:rFonts w:hint="eastAsia"/>
          <w:bCs/>
          <w:lang w:val="en-US"/>
        </w:rPr>
        <w:t>.2</w:t>
      </w:r>
      <w:r>
        <w:rPr>
          <w:bCs/>
        </w:rPr>
        <w:t>-</w:t>
      </w:r>
      <w:r>
        <w:rPr>
          <w:rFonts w:hint="eastAsia"/>
          <w:bCs/>
          <w:lang w:val="en-US"/>
        </w:rPr>
        <w:t>1</w:t>
      </w:r>
      <w:r>
        <w:rPr>
          <w:bCs/>
        </w:rPr>
        <w:t xml:space="preserve">: </w:t>
      </w:r>
      <w:r>
        <w:rPr>
          <w:rFonts w:hint="eastAsia"/>
          <w:bCs/>
          <w:lang w:val="en-US"/>
        </w:rPr>
        <w:t>NTN</w:t>
      </w:r>
      <w:r>
        <w:rPr>
          <w:bCs/>
          <w:lang w:val="en-US"/>
        </w:rPr>
        <w:t xml:space="preserve"> satellite</w:t>
      </w:r>
      <w:r>
        <w:rPr>
          <w:bCs/>
        </w:rPr>
        <w:t xml:space="preserve"> bands in FR1</w:t>
      </w:r>
      <w:r>
        <w:rPr>
          <w:rFonts w:hint="eastAsia"/>
          <w:bCs/>
        </w:rPr>
        <w:t>-NTN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5F38F4" w14:paraId="743FBFA6" w14:textId="77777777" w:rsidTr="00511F04">
        <w:trPr>
          <w:jc w:val="center"/>
        </w:trPr>
        <w:tc>
          <w:tcPr>
            <w:tcW w:w="1192" w:type="dxa"/>
            <w:shd w:val="clear" w:color="auto" w:fill="auto"/>
          </w:tcPr>
          <w:p w14:paraId="16F8F3F1" w14:textId="77777777" w:rsidR="005F38F4" w:rsidRDefault="005F38F4" w:rsidP="00511F04">
            <w:pPr>
              <w:pStyle w:val="TAH"/>
            </w:pPr>
            <w:r>
              <w:t>NTN satellite</w:t>
            </w:r>
            <w:r>
              <w:rPr>
                <w:lang w:val="en-US"/>
              </w:rPr>
              <w:t xml:space="preserve"> operating </w:t>
            </w:r>
            <w:r>
              <w:t>band</w:t>
            </w:r>
          </w:p>
        </w:tc>
        <w:tc>
          <w:tcPr>
            <w:tcW w:w="3818" w:type="dxa"/>
            <w:shd w:val="clear" w:color="auto" w:fill="auto"/>
          </w:tcPr>
          <w:p w14:paraId="67B327E9" w14:textId="77777777" w:rsidR="005F38F4" w:rsidRDefault="005F38F4" w:rsidP="00511F0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Uplink (UL) operating band</w:t>
            </w:r>
            <w:r>
              <w:rPr>
                <w:lang w:val="en-US"/>
              </w:rPr>
              <w:br/>
              <w:t>Satellite Access Node receive / UE transmit</w:t>
            </w:r>
          </w:p>
          <w:p w14:paraId="5F0EFACC" w14:textId="77777777" w:rsidR="005F38F4" w:rsidRDefault="005F38F4" w:rsidP="00511F04">
            <w:pPr>
              <w:pStyle w:val="TAH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3840" w:type="dxa"/>
          </w:tcPr>
          <w:p w14:paraId="5CB84630" w14:textId="77777777" w:rsidR="005F38F4" w:rsidRDefault="005F38F4" w:rsidP="00511F04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Downlink (DL) operating band</w:t>
            </w:r>
            <w:r>
              <w:rPr>
                <w:lang w:val="en-US"/>
              </w:rPr>
              <w:br/>
              <w:t>Satellite Access Node transmit / UE receive</w:t>
            </w:r>
          </w:p>
          <w:p w14:paraId="246996BA" w14:textId="77777777" w:rsidR="005F38F4" w:rsidRDefault="005F38F4" w:rsidP="00511F04">
            <w:pPr>
              <w:pStyle w:val="TAH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  <w:r>
              <w:rPr>
                <w:bCs/>
              </w:rPr>
              <w:t xml:space="preserve"> </w:t>
            </w:r>
          </w:p>
        </w:tc>
        <w:tc>
          <w:tcPr>
            <w:tcW w:w="886" w:type="dxa"/>
          </w:tcPr>
          <w:p w14:paraId="01C817A5" w14:textId="77777777" w:rsidR="005F38F4" w:rsidRDefault="005F38F4" w:rsidP="00511F04">
            <w:pPr>
              <w:pStyle w:val="TAH"/>
            </w:pPr>
            <w:r>
              <w:t>Duplex mode</w:t>
            </w:r>
          </w:p>
        </w:tc>
      </w:tr>
      <w:tr w:rsidR="005F38F4" w14:paraId="5C492156" w14:textId="77777777" w:rsidTr="00511F04">
        <w:trPr>
          <w:jc w:val="center"/>
        </w:trPr>
        <w:tc>
          <w:tcPr>
            <w:tcW w:w="1192" w:type="dxa"/>
            <w:shd w:val="clear" w:color="auto" w:fill="auto"/>
          </w:tcPr>
          <w:p w14:paraId="0458CC1D" w14:textId="77777777" w:rsidR="005F38F4" w:rsidRPr="007E63C0" w:rsidRDefault="005F38F4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[</w:t>
            </w:r>
            <w:r w:rsidRPr="00715883">
              <w:t>n2</w:t>
            </w:r>
            <w:r>
              <w:rPr>
                <w:rFonts w:eastAsia="游明朝" w:hint="eastAsia"/>
                <w:lang w:eastAsia="ja-JP"/>
              </w:rPr>
              <w:t>49]</w:t>
            </w:r>
          </w:p>
        </w:tc>
        <w:tc>
          <w:tcPr>
            <w:tcW w:w="3818" w:type="dxa"/>
            <w:shd w:val="clear" w:color="auto" w:fill="auto"/>
          </w:tcPr>
          <w:p w14:paraId="5D9B2A1B" w14:textId="77777777" w:rsidR="005F38F4" w:rsidRPr="00715883" w:rsidRDefault="005F38F4" w:rsidP="00511F04">
            <w:pPr>
              <w:pStyle w:val="TAC"/>
            </w:pPr>
            <w:r w:rsidRPr="004315FF">
              <w:rPr>
                <w:rFonts w:eastAsia="Times New Roman"/>
                <w:bCs/>
                <w:lang w:val="en-US" w:eastAsia="en-GB"/>
              </w:rPr>
              <w:t>140</w:t>
            </w:r>
            <w:r w:rsidRPr="004315FF">
              <w:rPr>
                <w:rFonts w:eastAsia="Times New Roman"/>
                <w:bCs/>
                <w:lang w:val="sv-SE" w:eastAsia="en-GB"/>
              </w:rPr>
              <w:t xml:space="preserve">00 MHz - </w:t>
            </w:r>
            <w:r w:rsidRPr="004315FF">
              <w:rPr>
                <w:rFonts w:eastAsia="Times New Roman"/>
                <w:bCs/>
                <w:lang w:val="en-US" w:eastAsia="en-GB"/>
              </w:rPr>
              <w:t>145</w:t>
            </w:r>
            <w:r w:rsidRPr="004315FF">
              <w:rPr>
                <w:rFonts w:eastAsia="Times New Roman"/>
                <w:bCs/>
                <w:lang w:val="sv-SE" w:eastAsia="en-GB"/>
              </w:rPr>
              <w:t>00 MHz</w:t>
            </w:r>
          </w:p>
        </w:tc>
        <w:tc>
          <w:tcPr>
            <w:tcW w:w="3840" w:type="dxa"/>
          </w:tcPr>
          <w:p w14:paraId="24AB4924" w14:textId="77777777" w:rsidR="005F38F4" w:rsidRPr="00715883" w:rsidRDefault="005F38F4" w:rsidP="00511F04">
            <w:pPr>
              <w:pStyle w:val="TAC"/>
            </w:pPr>
            <w:r w:rsidRPr="004315FF">
              <w:rPr>
                <w:rFonts w:eastAsia="Times New Roman"/>
                <w:bCs/>
                <w:lang w:val="sv-SE" w:eastAsia="en-GB"/>
              </w:rPr>
              <w:t>1</w:t>
            </w:r>
            <w:r w:rsidRPr="004315FF">
              <w:rPr>
                <w:rFonts w:eastAsia="Times New Roman"/>
                <w:bCs/>
                <w:lang w:val="en-US" w:eastAsia="en-GB"/>
              </w:rPr>
              <w:t>07</w:t>
            </w:r>
            <w:r w:rsidRPr="004315FF">
              <w:rPr>
                <w:rFonts w:eastAsia="Times New Roman"/>
                <w:bCs/>
                <w:lang w:val="sv-SE" w:eastAsia="en-GB"/>
              </w:rPr>
              <w:t xml:space="preserve">00 MHz - </w:t>
            </w:r>
            <w:r w:rsidRPr="004315FF">
              <w:rPr>
                <w:rFonts w:eastAsia="Times New Roman"/>
                <w:bCs/>
                <w:lang w:val="en-US" w:eastAsia="en-GB"/>
              </w:rPr>
              <w:t>1275</w:t>
            </w:r>
            <w:r w:rsidRPr="004315FF">
              <w:rPr>
                <w:rFonts w:eastAsia="Times New Roman"/>
                <w:bCs/>
                <w:lang w:val="sv-SE" w:eastAsia="en-GB"/>
              </w:rPr>
              <w:t>0 MHz</w:t>
            </w:r>
          </w:p>
        </w:tc>
        <w:tc>
          <w:tcPr>
            <w:tcW w:w="886" w:type="dxa"/>
          </w:tcPr>
          <w:p w14:paraId="5A21C32B" w14:textId="77777777" w:rsidR="005F38F4" w:rsidRPr="00715883" w:rsidRDefault="005F38F4" w:rsidP="00511F04">
            <w:pPr>
              <w:pStyle w:val="TAC"/>
            </w:pPr>
            <w:r w:rsidRPr="00715883">
              <w:t>FDD</w:t>
            </w:r>
          </w:p>
        </w:tc>
      </w:tr>
      <w:tr w:rsidR="005F38F4" w14:paraId="03226C70" w14:textId="77777777" w:rsidTr="00511F04">
        <w:trPr>
          <w:jc w:val="center"/>
        </w:trPr>
        <w:tc>
          <w:tcPr>
            <w:tcW w:w="1192" w:type="dxa"/>
            <w:shd w:val="clear" w:color="auto" w:fill="auto"/>
          </w:tcPr>
          <w:p w14:paraId="7C90BC7A" w14:textId="77777777" w:rsidR="005F38F4" w:rsidRPr="007E63C0" w:rsidRDefault="005F38F4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[</w:t>
            </w:r>
            <w:r w:rsidRPr="00715883">
              <w:t>n2</w:t>
            </w:r>
            <w:r>
              <w:rPr>
                <w:rFonts w:eastAsia="游明朝" w:hint="eastAsia"/>
                <w:lang w:eastAsia="ja-JP"/>
              </w:rPr>
              <w:t>48]</w:t>
            </w:r>
          </w:p>
        </w:tc>
        <w:tc>
          <w:tcPr>
            <w:tcW w:w="3818" w:type="dxa"/>
            <w:shd w:val="clear" w:color="auto" w:fill="auto"/>
            <w:vAlign w:val="center"/>
          </w:tcPr>
          <w:p w14:paraId="579B8529" w14:textId="77777777" w:rsidR="005F38F4" w:rsidRPr="004315FF" w:rsidRDefault="005F38F4" w:rsidP="00511F04">
            <w:pPr>
              <w:pStyle w:val="TAC"/>
              <w:rPr>
                <w:rFonts w:eastAsia="Times New Roman"/>
                <w:bCs/>
                <w:lang w:val="en-US" w:eastAsia="en-GB"/>
              </w:rPr>
            </w:pPr>
            <w:r w:rsidRPr="004315FF">
              <w:rPr>
                <w:rFonts w:eastAsia="Times New Roman"/>
                <w:bCs/>
                <w:lang w:val="en-US" w:eastAsia="en-GB"/>
              </w:rPr>
              <w:t>1400</w:t>
            </w:r>
            <w:r w:rsidRPr="004315FF">
              <w:rPr>
                <w:rFonts w:eastAsia="Times New Roman"/>
                <w:bCs/>
                <w:lang w:val="sv-SE" w:eastAsia="en-GB"/>
              </w:rPr>
              <w:t xml:space="preserve">0 MHz - </w:t>
            </w:r>
            <w:r w:rsidRPr="004315FF">
              <w:rPr>
                <w:rFonts w:eastAsia="Times New Roman"/>
                <w:bCs/>
                <w:lang w:val="en-US" w:eastAsia="en-GB"/>
              </w:rPr>
              <w:t>145</w:t>
            </w:r>
            <w:r w:rsidRPr="004315FF">
              <w:rPr>
                <w:rFonts w:eastAsia="Times New Roman"/>
                <w:bCs/>
                <w:lang w:val="sv-SE" w:eastAsia="en-GB"/>
              </w:rPr>
              <w:t>00 MHz</w:t>
            </w:r>
          </w:p>
        </w:tc>
        <w:tc>
          <w:tcPr>
            <w:tcW w:w="3840" w:type="dxa"/>
            <w:vAlign w:val="center"/>
          </w:tcPr>
          <w:p w14:paraId="04506504" w14:textId="77777777" w:rsidR="005F38F4" w:rsidRPr="004315FF" w:rsidRDefault="005F38F4" w:rsidP="00511F04">
            <w:pPr>
              <w:pStyle w:val="TAC"/>
              <w:rPr>
                <w:rFonts w:eastAsia="Times New Roman"/>
                <w:bCs/>
                <w:lang w:val="sv-SE" w:eastAsia="en-GB"/>
              </w:rPr>
            </w:pPr>
            <w:r w:rsidRPr="004315FF">
              <w:rPr>
                <w:rFonts w:eastAsia="Times New Roman"/>
                <w:bCs/>
                <w:lang w:val="sv-SE" w:eastAsia="en-GB"/>
              </w:rPr>
              <w:t>1</w:t>
            </w:r>
            <w:r w:rsidRPr="004315FF">
              <w:rPr>
                <w:rFonts w:eastAsia="Times New Roman"/>
                <w:bCs/>
                <w:lang w:val="en-US" w:eastAsia="en-GB"/>
              </w:rPr>
              <w:t>07</w:t>
            </w:r>
            <w:r w:rsidRPr="004315FF">
              <w:rPr>
                <w:rFonts w:eastAsia="Times New Roman"/>
                <w:bCs/>
                <w:lang w:val="sv-SE" w:eastAsia="en-GB"/>
              </w:rPr>
              <w:t xml:space="preserve">00 MHz - </w:t>
            </w:r>
            <w:r w:rsidRPr="004315FF">
              <w:rPr>
                <w:rFonts w:eastAsia="Times New Roman"/>
                <w:bCs/>
                <w:lang w:val="en-US" w:eastAsia="en-GB"/>
              </w:rPr>
              <w:t>1270</w:t>
            </w:r>
            <w:r w:rsidRPr="004315FF">
              <w:rPr>
                <w:rFonts w:eastAsia="Times New Roman"/>
                <w:bCs/>
                <w:lang w:val="sv-SE" w:eastAsia="en-GB"/>
              </w:rPr>
              <w:t>0 MHz</w:t>
            </w:r>
          </w:p>
        </w:tc>
        <w:tc>
          <w:tcPr>
            <w:tcW w:w="886" w:type="dxa"/>
          </w:tcPr>
          <w:p w14:paraId="1B400C3E" w14:textId="77777777" w:rsidR="005F38F4" w:rsidRPr="006503DF" w:rsidRDefault="005F38F4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FDD</w:t>
            </w:r>
          </w:p>
        </w:tc>
      </w:tr>
    </w:tbl>
    <w:p w14:paraId="157E267D" w14:textId="77777777" w:rsidR="005F38F4" w:rsidRDefault="005F38F4" w:rsidP="005F38F4"/>
    <w:p w14:paraId="7A18ADB5" w14:textId="434ED9ED" w:rsidR="0083008B" w:rsidRDefault="0083008B" w:rsidP="0083008B">
      <w:pPr>
        <w:rPr>
          <w:lang w:val="en-US" w:eastAsia="ja-JP"/>
        </w:rPr>
      </w:pPr>
      <w:r>
        <w:rPr>
          <w:rFonts w:hint="eastAsia"/>
          <w:lang w:val="en-US" w:eastAsia="ja-JP"/>
        </w:rPr>
        <w:t>For FR2 numerology, the following band definitions are proposed.</w:t>
      </w:r>
      <w:r w:rsidR="008D4527">
        <w:rPr>
          <w:rFonts w:hint="eastAsia"/>
          <w:lang w:val="en-US" w:eastAsia="ja-JP"/>
        </w:rPr>
        <w:t xml:space="preserve"> The unused band numbers, </w:t>
      </w:r>
      <w:r w:rsidR="007A7950">
        <w:rPr>
          <w:rFonts w:hint="eastAsia"/>
          <w:lang w:val="en-US" w:eastAsia="ja-JP"/>
        </w:rPr>
        <w:t>[</w:t>
      </w:r>
      <w:r w:rsidR="008D4527">
        <w:rPr>
          <w:rFonts w:hint="eastAsia"/>
          <w:lang w:val="en-US" w:eastAsia="ja-JP"/>
        </w:rPr>
        <w:t>n509</w:t>
      </w:r>
      <w:r w:rsidR="007A7950">
        <w:rPr>
          <w:rFonts w:hint="eastAsia"/>
          <w:lang w:val="en-US" w:eastAsia="ja-JP"/>
        </w:rPr>
        <w:t>]</w:t>
      </w:r>
      <w:r w:rsidR="008D4527">
        <w:rPr>
          <w:rFonts w:hint="eastAsia"/>
          <w:lang w:val="en-US" w:eastAsia="ja-JP"/>
        </w:rPr>
        <w:t xml:space="preserve"> and </w:t>
      </w:r>
      <w:r w:rsidR="007A7950">
        <w:rPr>
          <w:rFonts w:hint="eastAsia"/>
          <w:lang w:val="en-US" w:eastAsia="ja-JP"/>
        </w:rPr>
        <w:t>[</w:t>
      </w:r>
      <w:r w:rsidR="008D4527">
        <w:rPr>
          <w:rFonts w:hint="eastAsia"/>
          <w:lang w:val="en-US" w:eastAsia="ja-JP"/>
        </w:rPr>
        <w:t>n508</w:t>
      </w:r>
      <w:r w:rsidR="007A7950">
        <w:rPr>
          <w:rFonts w:hint="eastAsia"/>
          <w:lang w:val="en-US" w:eastAsia="ja-JP"/>
        </w:rPr>
        <w:t>]</w:t>
      </w:r>
      <w:r w:rsidR="008D4527">
        <w:rPr>
          <w:rFonts w:hint="eastAsia"/>
          <w:lang w:val="en-US" w:eastAsia="ja-JP"/>
        </w:rPr>
        <w:t>, are assumed for FR2-NTN Ku bands.</w:t>
      </w:r>
    </w:p>
    <w:p w14:paraId="48200EEA" w14:textId="77777777" w:rsidR="005F38F4" w:rsidRDefault="005F38F4" w:rsidP="005F38F4">
      <w:pPr>
        <w:pStyle w:val="TH"/>
      </w:pPr>
      <w:r>
        <w:t xml:space="preserve">Table 5.2.3-1: </w:t>
      </w:r>
      <w:r>
        <w:rPr>
          <w:lang w:val="en-US"/>
        </w:rPr>
        <w:t>S</w:t>
      </w:r>
      <w:r>
        <w:rPr>
          <w:rFonts w:hint="eastAsia"/>
          <w:lang w:val="en-US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FR2-NTN</w:t>
      </w:r>
    </w:p>
    <w:tbl>
      <w:tblPr>
        <w:tblStyle w:val="TableGrid"/>
        <w:tblW w:w="4121" w:type="pct"/>
        <w:tblInd w:w="988" w:type="dxa"/>
        <w:tblLook w:val="04A0" w:firstRow="1" w:lastRow="0" w:firstColumn="1" w:lastColumn="0" w:noHBand="0" w:noVBand="1"/>
      </w:tblPr>
      <w:tblGrid>
        <w:gridCol w:w="1416"/>
        <w:gridCol w:w="2547"/>
        <w:gridCol w:w="2831"/>
        <w:gridCol w:w="1132"/>
      </w:tblGrid>
      <w:tr w:rsidR="005F38F4" w14:paraId="75A43989" w14:textId="77777777" w:rsidTr="00511F04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F742" w14:textId="77777777" w:rsidR="005F38F4" w:rsidRPr="008D1263" w:rsidRDefault="005F38F4" w:rsidP="00511F04">
            <w:pPr>
              <w:pStyle w:val="TAH"/>
              <w:rPr>
                <w:bCs/>
                <w:lang w:val="sv-SE"/>
              </w:rPr>
            </w:pPr>
            <w:r w:rsidRPr="008D1263">
              <w:t>Satellite operating band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670F" w14:textId="77777777" w:rsidR="005F38F4" w:rsidRPr="00CF3C07" w:rsidRDefault="005F38F4" w:rsidP="00511F04">
            <w:pPr>
              <w:pStyle w:val="TAH"/>
            </w:pPr>
            <w:r w:rsidRPr="00CF3C07">
              <w:t>Uplink (UL)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receive / UE transmit</w:t>
            </w:r>
          </w:p>
          <w:p w14:paraId="5E187A3F" w14:textId="77777777" w:rsidR="005F38F4" w:rsidRPr="008D1263" w:rsidRDefault="005F38F4" w:rsidP="00511F04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UL,low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UL,high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6ADE2" w14:textId="77777777" w:rsidR="005F38F4" w:rsidRPr="00CF3C07" w:rsidRDefault="005F38F4" w:rsidP="00511F04">
            <w:pPr>
              <w:pStyle w:val="TAH"/>
            </w:pPr>
            <w:r w:rsidRPr="00CF3C07">
              <w:t>Downlink (DL) operating band</w:t>
            </w:r>
            <w:r w:rsidRPr="00CF3C07">
              <w:br/>
            </w:r>
            <w:r w:rsidRPr="002301BF">
              <w:rPr>
                <w:lang w:val="en-US"/>
              </w:rPr>
              <w:t>SAN</w:t>
            </w:r>
            <w:r w:rsidRPr="00CF3C07">
              <w:t xml:space="preserve"> transmit / UE receive</w:t>
            </w:r>
          </w:p>
          <w:p w14:paraId="3D199FA1" w14:textId="77777777" w:rsidR="005F38F4" w:rsidRPr="008D1263" w:rsidRDefault="005F38F4" w:rsidP="00511F04">
            <w:pPr>
              <w:pStyle w:val="TAH"/>
              <w:rPr>
                <w:bCs/>
                <w:lang w:val="sv-SE"/>
              </w:rPr>
            </w:pPr>
            <w:r w:rsidRPr="008D1263">
              <w:t>F</w:t>
            </w:r>
            <w:r w:rsidRPr="008D1263">
              <w:rPr>
                <w:vertAlign w:val="subscript"/>
              </w:rPr>
              <w:t>DL,low</w:t>
            </w:r>
            <w:r w:rsidRPr="008D1263">
              <w:t xml:space="preserve">   –  F</w:t>
            </w:r>
            <w:r w:rsidRPr="008D1263">
              <w:rPr>
                <w:vertAlign w:val="subscript"/>
              </w:rPr>
              <w:t>DL,high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A5F4" w14:textId="77777777" w:rsidR="005F38F4" w:rsidRPr="008D1263" w:rsidRDefault="005F38F4" w:rsidP="00511F04">
            <w:pPr>
              <w:pStyle w:val="TAH"/>
              <w:rPr>
                <w:bCs/>
                <w:lang w:val="sv-SE"/>
              </w:rPr>
            </w:pPr>
            <w:r w:rsidRPr="008D1263">
              <w:t>Duplex mode</w:t>
            </w:r>
          </w:p>
        </w:tc>
      </w:tr>
      <w:tr w:rsidR="005F38F4" w14:paraId="060B1F61" w14:textId="77777777" w:rsidTr="00511F04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13C9" w14:textId="798C703B" w:rsidR="005F38F4" w:rsidRPr="006503DF" w:rsidRDefault="005F38F4" w:rsidP="00511F04">
            <w:pPr>
              <w:pStyle w:val="TAC"/>
              <w:rPr>
                <w:lang w:val="sv-SE"/>
              </w:rPr>
            </w:pPr>
            <w:r>
              <w:rPr>
                <w:rFonts w:eastAsia="游明朝" w:hint="eastAsia"/>
                <w:lang w:val="sv-SE" w:eastAsia="ja-JP"/>
              </w:rPr>
              <w:t>[n509]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E76D" w14:textId="77777777" w:rsidR="005F38F4" w:rsidRPr="00CF3C07" w:rsidRDefault="005F38F4" w:rsidP="00511F04">
            <w:pPr>
              <w:pStyle w:val="TAC"/>
              <w:rPr>
                <w:lang w:val="sv-SE"/>
              </w:rPr>
            </w:pPr>
            <w:r w:rsidRPr="004315FF">
              <w:rPr>
                <w:rFonts w:eastAsia="Times New Roman"/>
                <w:bCs/>
                <w:lang w:val="en-US" w:eastAsia="en-GB"/>
              </w:rPr>
              <w:t>140</w:t>
            </w:r>
            <w:r w:rsidRPr="004315FF">
              <w:rPr>
                <w:rFonts w:eastAsia="Times New Roman"/>
                <w:bCs/>
                <w:lang w:val="sv-SE" w:eastAsia="en-GB"/>
              </w:rPr>
              <w:t xml:space="preserve">00 MHz - </w:t>
            </w:r>
            <w:r w:rsidRPr="004315FF">
              <w:rPr>
                <w:rFonts w:eastAsia="Times New Roman"/>
                <w:bCs/>
                <w:lang w:val="en-US" w:eastAsia="en-GB"/>
              </w:rPr>
              <w:t>145</w:t>
            </w:r>
            <w:r w:rsidRPr="004315FF">
              <w:rPr>
                <w:rFonts w:eastAsia="Times New Roman"/>
                <w:bCs/>
                <w:lang w:val="sv-SE" w:eastAsia="en-GB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1F88" w14:textId="77777777" w:rsidR="005F38F4" w:rsidRPr="00CF3C07" w:rsidRDefault="005F38F4" w:rsidP="00511F04">
            <w:pPr>
              <w:pStyle w:val="TAC"/>
              <w:rPr>
                <w:lang w:val="sv-SE"/>
              </w:rPr>
            </w:pPr>
            <w:r w:rsidRPr="004315FF">
              <w:rPr>
                <w:rFonts w:eastAsia="Times New Roman"/>
                <w:bCs/>
                <w:lang w:val="sv-SE" w:eastAsia="en-GB"/>
              </w:rPr>
              <w:t>1</w:t>
            </w:r>
            <w:r w:rsidRPr="004315FF">
              <w:rPr>
                <w:rFonts w:eastAsia="Times New Roman"/>
                <w:bCs/>
                <w:lang w:val="en-US" w:eastAsia="en-GB"/>
              </w:rPr>
              <w:t>07</w:t>
            </w:r>
            <w:r w:rsidRPr="004315FF">
              <w:rPr>
                <w:rFonts w:eastAsia="Times New Roman"/>
                <w:bCs/>
                <w:lang w:val="sv-SE" w:eastAsia="en-GB"/>
              </w:rPr>
              <w:t xml:space="preserve">00 MHz - </w:t>
            </w:r>
            <w:r w:rsidRPr="004315FF">
              <w:rPr>
                <w:rFonts w:eastAsia="Times New Roman"/>
                <w:bCs/>
                <w:lang w:val="en-US" w:eastAsia="en-GB"/>
              </w:rPr>
              <w:t>1275</w:t>
            </w:r>
            <w:r w:rsidRPr="004315FF">
              <w:rPr>
                <w:rFonts w:eastAsia="Times New Roman"/>
                <w:bCs/>
                <w:lang w:val="sv-SE" w:eastAsia="en-GB"/>
              </w:rPr>
              <w:t>0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8390" w14:textId="77777777" w:rsidR="005F38F4" w:rsidRPr="006503DF" w:rsidRDefault="005F38F4" w:rsidP="00511F04">
            <w:pPr>
              <w:pStyle w:val="TAC"/>
              <w:rPr>
                <w:lang w:val="sv-SE"/>
              </w:rPr>
            </w:pPr>
            <w:r>
              <w:rPr>
                <w:rFonts w:eastAsia="游明朝" w:hint="eastAsia"/>
                <w:lang w:val="sv-SE" w:eastAsia="ja-JP"/>
              </w:rPr>
              <w:t>FDD</w:t>
            </w:r>
          </w:p>
        </w:tc>
      </w:tr>
      <w:tr w:rsidR="005F38F4" w14:paraId="5EF04141" w14:textId="77777777" w:rsidTr="00511F04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8D93" w14:textId="448F9C54" w:rsidR="005F38F4" w:rsidRPr="006503DF" w:rsidRDefault="005F38F4" w:rsidP="00511F04">
            <w:pPr>
              <w:pStyle w:val="TAC"/>
              <w:rPr>
                <w:lang w:val="sv-SE"/>
              </w:rPr>
            </w:pPr>
            <w:r>
              <w:rPr>
                <w:rFonts w:eastAsia="游明朝" w:hint="eastAsia"/>
                <w:lang w:val="sv-SE" w:eastAsia="ja-JP"/>
              </w:rPr>
              <w:t>[n508]</w:t>
            </w:r>
          </w:p>
        </w:tc>
        <w:tc>
          <w:tcPr>
            <w:tcW w:w="1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7293B" w14:textId="77777777" w:rsidR="005F38F4" w:rsidRPr="00CF3C07" w:rsidRDefault="005F38F4" w:rsidP="00511F04">
            <w:pPr>
              <w:pStyle w:val="TAC"/>
              <w:rPr>
                <w:lang w:val="sv-SE"/>
              </w:rPr>
            </w:pPr>
            <w:r w:rsidRPr="004315FF">
              <w:rPr>
                <w:rFonts w:eastAsia="Times New Roman"/>
                <w:bCs/>
                <w:lang w:val="en-US" w:eastAsia="en-GB"/>
              </w:rPr>
              <w:t>1400</w:t>
            </w:r>
            <w:r w:rsidRPr="004315FF">
              <w:rPr>
                <w:rFonts w:eastAsia="Times New Roman"/>
                <w:bCs/>
                <w:lang w:val="sv-SE" w:eastAsia="en-GB"/>
              </w:rPr>
              <w:t xml:space="preserve">0 MHz - </w:t>
            </w:r>
            <w:r w:rsidRPr="004315FF">
              <w:rPr>
                <w:rFonts w:eastAsia="Times New Roman"/>
                <w:bCs/>
                <w:lang w:val="en-US" w:eastAsia="en-GB"/>
              </w:rPr>
              <w:t>145</w:t>
            </w:r>
            <w:r w:rsidRPr="004315FF">
              <w:rPr>
                <w:rFonts w:eastAsia="Times New Roman"/>
                <w:bCs/>
                <w:lang w:val="sv-SE" w:eastAsia="en-GB"/>
              </w:rPr>
              <w:t>00 MHz</w:t>
            </w:r>
          </w:p>
        </w:tc>
        <w:tc>
          <w:tcPr>
            <w:tcW w:w="1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7468" w14:textId="77777777" w:rsidR="005F38F4" w:rsidRPr="00CF3C07" w:rsidRDefault="005F38F4" w:rsidP="00511F04">
            <w:pPr>
              <w:pStyle w:val="TAC"/>
              <w:rPr>
                <w:lang w:val="sv-SE"/>
              </w:rPr>
            </w:pPr>
            <w:r w:rsidRPr="004315FF">
              <w:rPr>
                <w:rFonts w:eastAsia="Times New Roman"/>
                <w:bCs/>
                <w:lang w:val="sv-SE" w:eastAsia="en-GB"/>
              </w:rPr>
              <w:t>1</w:t>
            </w:r>
            <w:r w:rsidRPr="004315FF">
              <w:rPr>
                <w:rFonts w:eastAsia="Times New Roman"/>
                <w:bCs/>
                <w:lang w:val="en-US" w:eastAsia="en-GB"/>
              </w:rPr>
              <w:t>07</w:t>
            </w:r>
            <w:r w:rsidRPr="004315FF">
              <w:rPr>
                <w:rFonts w:eastAsia="Times New Roman"/>
                <w:bCs/>
                <w:lang w:val="sv-SE" w:eastAsia="en-GB"/>
              </w:rPr>
              <w:t xml:space="preserve">00 MHz - </w:t>
            </w:r>
            <w:r w:rsidRPr="004315FF">
              <w:rPr>
                <w:rFonts w:eastAsia="Times New Roman"/>
                <w:bCs/>
                <w:lang w:val="en-US" w:eastAsia="en-GB"/>
              </w:rPr>
              <w:t>1270</w:t>
            </w:r>
            <w:r w:rsidRPr="004315FF">
              <w:rPr>
                <w:rFonts w:eastAsia="Times New Roman"/>
                <w:bCs/>
                <w:lang w:val="sv-SE" w:eastAsia="en-GB"/>
              </w:rPr>
              <w:t>0 MHz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878E" w14:textId="77777777" w:rsidR="005F38F4" w:rsidRPr="006503DF" w:rsidRDefault="005F38F4" w:rsidP="00511F04">
            <w:pPr>
              <w:pStyle w:val="TAC"/>
              <w:rPr>
                <w:lang w:val="sv-SE"/>
              </w:rPr>
            </w:pPr>
            <w:r>
              <w:rPr>
                <w:rFonts w:eastAsia="游明朝" w:hint="eastAsia"/>
                <w:lang w:val="sv-SE" w:eastAsia="ja-JP"/>
              </w:rPr>
              <w:t>FDD</w:t>
            </w:r>
          </w:p>
        </w:tc>
      </w:tr>
    </w:tbl>
    <w:p w14:paraId="553E3613" w14:textId="77777777" w:rsidR="005F38F4" w:rsidRPr="005F38F4" w:rsidRDefault="005F38F4" w:rsidP="005F38F4">
      <w:pPr>
        <w:rPr>
          <w:lang w:eastAsia="ja-JP"/>
        </w:rPr>
      </w:pPr>
    </w:p>
    <w:p w14:paraId="6CCDFA5D" w14:textId="77777777" w:rsidR="005F38F4" w:rsidRDefault="005F38F4" w:rsidP="005F38F4">
      <w:pPr>
        <w:rPr>
          <w:lang w:val="en-US" w:eastAsia="ja-JP"/>
        </w:rPr>
      </w:pPr>
    </w:p>
    <w:p w14:paraId="30513E37" w14:textId="1C48045D" w:rsidR="0083008B" w:rsidRDefault="0083008B" w:rsidP="000726FC">
      <w:pPr>
        <w:pStyle w:val="RAN4H2"/>
        <w:rPr>
          <w:rFonts w:eastAsia="ＭＳ 明朝"/>
        </w:rPr>
      </w:pPr>
      <w:r>
        <w:rPr>
          <w:rFonts w:hint="eastAsia"/>
        </w:rPr>
        <w:t>Channel bandwidth and Subcarrier spacing</w:t>
      </w:r>
    </w:p>
    <w:p w14:paraId="3279962D" w14:textId="1199A416" w:rsidR="00B47CDA" w:rsidRDefault="008D4527" w:rsidP="00B47CDA">
      <w:pPr>
        <w:rPr>
          <w:szCs w:val="20"/>
          <w:lang w:eastAsia="ja-JP"/>
        </w:rPr>
      </w:pPr>
      <w:r>
        <w:rPr>
          <w:rFonts w:hint="eastAsia"/>
          <w:lang w:val="en-US" w:eastAsia="ja-JP"/>
        </w:rPr>
        <w:t>F</w:t>
      </w:r>
      <w:r w:rsidR="00B47CDA">
        <w:rPr>
          <w:rFonts w:hint="eastAsia"/>
          <w:szCs w:val="20"/>
          <w:lang w:val="en-US" w:eastAsia="ja-JP"/>
        </w:rPr>
        <w:t>or</w:t>
      </w:r>
      <w:r w:rsidR="00B47CDA" w:rsidRPr="00301CBE">
        <w:rPr>
          <w:szCs w:val="20"/>
        </w:rPr>
        <w:t xml:space="preserve"> FR1-NTN</w:t>
      </w:r>
      <w:r>
        <w:rPr>
          <w:rFonts w:hint="eastAsia"/>
          <w:szCs w:val="20"/>
          <w:lang w:eastAsia="ja-JP"/>
        </w:rPr>
        <w:t xml:space="preserve"> Ku bands</w:t>
      </w:r>
      <w:r w:rsidR="00B47CDA">
        <w:rPr>
          <w:rFonts w:hint="eastAsia"/>
          <w:szCs w:val="20"/>
          <w:lang w:eastAsia="ja-JP"/>
        </w:rPr>
        <w:t>,</w:t>
      </w:r>
      <w:r w:rsidR="00B47CDA" w:rsidRPr="00301CBE">
        <w:rPr>
          <w:szCs w:val="20"/>
        </w:rPr>
        <w:t xml:space="preserve"> 10 MHz</w:t>
      </w:r>
      <w:r w:rsidR="00B47CDA" w:rsidRPr="00301CBE">
        <w:rPr>
          <w:rFonts w:hint="eastAsia"/>
          <w:szCs w:val="20"/>
          <w:lang w:eastAsia="zh-TW"/>
        </w:rPr>
        <w:t>,</w:t>
      </w:r>
      <w:r w:rsidR="00B47CDA" w:rsidRPr="00301CBE">
        <w:rPr>
          <w:szCs w:val="20"/>
        </w:rPr>
        <w:t xml:space="preserve"> 20 MHz, </w:t>
      </w:r>
      <w:r w:rsidR="00B47CDA">
        <w:rPr>
          <w:szCs w:val="20"/>
        </w:rPr>
        <w:t xml:space="preserve">25 MHz, </w:t>
      </w:r>
      <w:r w:rsidR="00B47CDA" w:rsidRPr="00301CBE">
        <w:rPr>
          <w:szCs w:val="20"/>
        </w:rPr>
        <w:t>35 MHz, 50 MHz, 70 MHz and 100 MHz channel bandwidths with 30 kHz subcarrier spacing</w:t>
      </w:r>
      <w:r w:rsidR="00B47CDA">
        <w:rPr>
          <w:rFonts w:hint="eastAsia"/>
          <w:szCs w:val="20"/>
          <w:lang w:eastAsia="ja-JP"/>
        </w:rPr>
        <w:t xml:space="preserve"> are supported</w:t>
      </w:r>
      <w:r>
        <w:rPr>
          <w:rFonts w:hint="eastAsia"/>
          <w:szCs w:val="20"/>
          <w:lang w:eastAsia="ja-JP"/>
        </w:rPr>
        <w:t xml:space="preserve"> as defined in WID</w:t>
      </w:r>
      <w:r w:rsidR="00A1687C">
        <w:rPr>
          <w:rFonts w:hint="eastAsia"/>
          <w:szCs w:val="20"/>
          <w:lang w:eastAsia="ja-JP"/>
        </w:rPr>
        <w:t xml:space="preserve"> </w:t>
      </w:r>
      <w:r w:rsidR="00A1687C">
        <w:rPr>
          <w:szCs w:val="20"/>
          <w:lang w:eastAsia="ja-JP"/>
        </w:rPr>
        <w:fldChar w:fldCharType="begin"/>
      </w:r>
      <w:r w:rsidR="00A1687C">
        <w:rPr>
          <w:szCs w:val="20"/>
          <w:lang w:eastAsia="ja-JP"/>
        </w:rPr>
        <w:instrText xml:space="preserve"> </w:instrText>
      </w:r>
      <w:r w:rsidR="00A1687C">
        <w:rPr>
          <w:rFonts w:hint="eastAsia"/>
          <w:szCs w:val="20"/>
          <w:lang w:eastAsia="ja-JP"/>
        </w:rPr>
        <w:instrText>REF _Ref189531120 \r \h</w:instrText>
      </w:r>
      <w:r w:rsidR="00A1687C">
        <w:rPr>
          <w:szCs w:val="20"/>
          <w:lang w:eastAsia="ja-JP"/>
        </w:rPr>
        <w:instrText xml:space="preserve"> </w:instrText>
      </w:r>
      <w:r w:rsidR="00A1687C">
        <w:rPr>
          <w:szCs w:val="20"/>
          <w:lang w:eastAsia="ja-JP"/>
        </w:rPr>
      </w:r>
      <w:r w:rsidR="00A1687C">
        <w:rPr>
          <w:szCs w:val="20"/>
          <w:lang w:eastAsia="ja-JP"/>
        </w:rPr>
        <w:fldChar w:fldCharType="separate"/>
      </w:r>
      <w:r w:rsidR="00A1687C">
        <w:rPr>
          <w:szCs w:val="20"/>
          <w:lang w:eastAsia="ja-JP"/>
        </w:rPr>
        <w:t>[4]</w:t>
      </w:r>
      <w:r w:rsidR="00A1687C">
        <w:rPr>
          <w:szCs w:val="20"/>
          <w:lang w:eastAsia="ja-JP"/>
        </w:rPr>
        <w:fldChar w:fldCharType="end"/>
      </w:r>
      <w:r w:rsidR="00B47CDA">
        <w:rPr>
          <w:rFonts w:hint="eastAsia"/>
          <w:szCs w:val="20"/>
          <w:lang w:eastAsia="ja-JP"/>
        </w:rPr>
        <w:t>.</w:t>
      </w:r>
    </w:p>
    <w:p w14:paraId="7D82FFEE" w14:textId="1E38B14B" w:rsidR="00B47CDA" w:rsidRPr="00301CBE" w:rsidRDefault="00B47CDA" w:rsidP="00B47CDA">
      <w:pPr>
        <w:rPr>
          <w:szCs w:val="20"/>
        </w:rPr>
      </w:pPr>
      <w:r>
        <w:rPr>
          <w:rFonts w:hint="eastAsia"/>
          <w:szCs w:val="20"/>
          <w:lang w:eastAsia="ja-JP"/>
        </w:rPr>
        <w:t>F</w:t>
      </w:r>
      <w:r>
        <w:rPr>
          <w:szCs w:val="20"/>
          <w:lang w:eastAsia="ja-JP"/>
        </w:rPr>
        <w:t>o</w:t>
      </w:r>
      <w:r>
        <w:rPr>
          <w:rFonts w:hint="eastAsia"/>
          <w:szCs w:val="20"/>
          <w:lang w:eastAsia="ja-JP"/>
        </w:rPr>
        <w:t xml:space="preserve">r </w:t>
      </w:r>
      <w:r w:rsidRPr="00301CBE">
        <w:rPr>
          <w:szCs w:val="20"/>
        </w:rPr>
        <w:t>FR2-NTN</w:t>
      </w:r>
      <w:r>
        <w:rPr>
          <w:rFonts w:hint="eastAsia"/>
          <w:szCs w:val="20"/>
          <w:lang w:eastAsia="ja-JP"/>
        </w:rPr>
        <w:t>,</w:t>
      </w:r>
      <w:r w:rsidRPr="00301CBE">
        <w:rPr>
          <w:szCs w:val="20"/>
        </w:rPr>
        <w:t xml:space="preserve"> 50 MHz, 100 MHz, 200 MHz, 400 MHz (120kHz SCS only) channel bandwidths with 120 kHz subcarrier spacing</w:t>
      </w:r>
      <w:r>
        <w:rPr>
          <w:rFonts w:hint="eastAsia"/>
          <w:szCs w:val="20"/>
          <w:lang w:eastAsia="ja-JP"/>
        </w:rPr>
        <w:t xml:space="preserve"> are supported</w:t>
      </w:r>
      <w:r w:rsidRPr="009F4301">
        <w:rPr>
          <w:szCs w:val="20"/>
          <w:lang w:eastAsia="zh-TW"/>
        </w:rPr>
        <w:t>.</w:t>
      </w:r>
    </w:p>
    <w:p w14:paraId="606F8CCE" w14:textId="3DD3FABD" w:rsidR="00B47CDA" w:rsidRPr="00B47CDA" w:rsidRDefault="00B47CDA" w:rsidP="0083008B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>e following channel bandwidth table should be introduced for FR1-NTN.</w:t>
      </w:r>
    </w:p>
    <w:p w14:paraId="7CEF5D92" w14:textId="77777777" w:rsidR="0083008B" w:rsidRPr="003F320C" w:rsidRDefault="0083008B" w:rsidP="0083008B">
      <w:pPr>
        <w:pStyle w:val="TH"/>
        <w:rPr>
          <w:lang w:eastAsia="en-US"/>
        </w:rPr>
      </w:pPr>
      <w:r w:rsidRPr="003F320C">
        <w:t>Table 5.3.5-1</w:t>
      </w:r>
      <w:r>
        <w:t>:</w:t>
      </w:r>
      <w:r w:rsidRPr="003F320C">
        <w:t xml:space="preserve"> Channel bandwidths for each</w:t>
      </w:r>
      <w:r>
        <w:t xml:space="preserve"> NTN satellite </w:t>
      </w:r>
      <w:r w:rsidRPr="003F320C">
        <w:t>band</w:t>
      </w:r>
      <w:r>
        <w:t xml:space="preserve"> in FR1-NTN</w:t>
      </w:r>
    </w:p>
    <w:tbl>
      <w:tblPr>
        <w:tblStyle w:val="TableGrid"/>
        <w:tblW w:w="10313" w:type="dxa"/>
        <w:jc w:val="center"/>
        <w:tblLayout w:type="fixed"/>
        <w:tblLook w:val="04A0" w:firstRow="1" w:lastRow="0" w:firstColumn="1" w:lastColumn="0" w:noHBand="0" w:noVBand="1"/>
      </w:tblPr>
      <w:tblGrid>
        <w:gridCol w:w="1493"/>
        <w:gridCol w:w="882"/>
        <w:gridCol w:w="709"/>
        <w:gridCol w:w="708"/>
        <w:gridCol w:w="851"/>
        <w:gridCol w:w="709"/>
        <w:gridCol w:w="708"/>
        <w:gridCol w:w="851"/>
        <w:gridCol w:w="992"/>
        <w:gridCol w:w="709"/>
        <w:gridCol w:w="850"/>
        <w:gridCol w:w="851"/>
      </w:tblGrid>
      <w:tr w:rsidR="0083008B" w14:paraId="742CF376" w14:textId="77777777" w:rsidTr="0083008B"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E5B123" w14:textId="77777777" w:rsidR="0083008B" w:rsidRDefault="0083008B" w:rsidP="00511F04">
            <w:pPr>
              <w:pStyle w:val="TAH"/>
              <w:rPr>
                <w:rFonts w:eastAsia="游明朝"/>
              </w:rPr>
            </w:pPr>
            <w:r>
              <w:t>NTN satellite band</w:t>
            </w:r>
          </w:p>
        </w:tc>
        <w:tc>
          <w:tcPr>
            <w:tcW w:w="882" w:type="dxa"/>
            <w:vMerge w:val="restart"/>
            <w:tcBorders>
              <w:left w:val="single" w:sz="4" w:space="0" w:color="auto"/>
            </w:tcBorders>
            <w:vAlign w:val="center"/>
          </w:tcPr>
          <w:p w14:paraId="57C9525F" w14:textId="77777777" w:rsidR="0083008B" w:rsidRDefault="0083008B" w:rsidP="00511F04">
            <w:pPr>
              <w:pStyle w:val="TAH"/>
            </w:pPr>
            <w:r>
              <w:t>SCS</w:t>
            </w:r>
          </w:p>
          <w:p w14:paraId="6169EB5D" w14:textId="77777777" w:rsidR="0083008B" w:rsidRDefault="0083008B" w:rsidP="00511F04">
            <w:pPr>
              <w:pStyle w:val="TAH"/>
              <w:rPr>
                <w:rFonts w:eastAsia="游明朝"/>
              </w:rPr>
            </w:pPr>
            <w:r>
              <w:t>kHz</w:t>
            </w:r>
          </w:p>
        </w:tc>
        <w:tc>
          <w:tcPr>
            <w:tcW w:w="7938" w:type="dxa"/>
            <w:gridSpan w:val="10"/>
          </w:tcPr>
          <w:p w14:paraId="37773B5B" w14:textId="77777777" w:rsidR="0083008B" w:rsidRDefault="0083008B" w:rsidP="00511F04">
            <w:pPr>
              <w:pStyle w:val="TAH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U</w:t>
            </w:r>
            <w:r>
              <w:rPr>
                <w:rFonts w:eastAsiaTheme="minorEastAsia"/>
              </w:rPr>
              <w:t>E Channel bandwidth (MHz)</w:t>
            </w:r>
          </w:p>
        </w:tc>
      </w:tr>
      <w:tr w:rsidR="0083008B" w14:paraId="45EB7A87" w14:textId="77777777" w:rsidTr="00B47CDA">
        <w:trPr>
          <w:cantSplit/>
          <w:jc w:val="center"/>
        </w:trPr>
        <w:tc>
          <w:tcPr>
            <w:tcW w:w="14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4FB29" w14:textId="77777777" w:rsidR="0083008B" w:rsidRDefault="0083008B" w:rsidP="00511F04">
            <w:pPr>
              <w:pStyle w:val="TAC"/>
              <w:rPr>
                <w:rFonts w:eastAsia="游明朝"/>
              </w:rPr>
            </w:pPr>
          </w:p>
        </w:tc>
        <w:tc>
          <w:tcPr>
            <w:tcW w:w="882" w:type="dxa"/>
            <w:vMerge/>
            <w:tcBorders>
              <w:left w:val="single" w:sz="4" w:space="0" w:color="auto"/>
            </w:tcBorders>
            <w:vAlign w:val="center"/>
          </w:tcPr>
          <w:p w14:paraId="37A4597E" w14:textId="77777777" w:rsidR="0083008B" w:rsidRDefault="0083008B" w:rsidP="00511F04">
            <w:pPr>
              <w:pStyle w:val="TAC"/>
              <w:rPr>
                <w:rFonts w:eastAsia="游明朝"/>
              </w:rPr>
            </w:pPr>
          </w:p>
        </w:tc>
        <w:tc>
          <w:tcPr>
            <w:tcW w:w="709" w:type="dxa"/>
            <w:vAlign w:val="center"/>
          </w:tcPr>
          <w:p w14:paraId="370A0B85" w14:textId="77777777" w:rsidR="0083008B" w:rsidRPr="00B47CDA" w:rsidRDefault="0083008B" w:rsidP="00511F04">
            <w:pPr>
              <w:pStyle w:val="TAC"/>
              <w:rPr>
                <w:rFonts w:eastAsia="游明朝"/>
                <w:b/>
                <w:bCs/>
              </w:rPr>
            </w:pPr>
            <w:r w:rsidRPr="00B47CDA">
              <w:rPr>
                <w:b/>
                <w:bCs/>
              </w:rPr>
              <w:t>5</w:t>
            </w:r>
          </w:p>
        </w:tc>
        <w:tc>
          <w:tcPr>
            <w:tcW w:w="708" w:type="dxa"/>
            <w:vAlign w:val="center"/>
          </w:tcPr>
          <w:p w14:paraId="1768B181" w14:textId="77777777" w:rsidR="0083008B" w:rsidRPr="00B47CDA" w:rsidRDefault="0083008B" w:rsidP="00511F04">
            <w:pPr>
              <w:pStyle w:val="TAC"/>
              <w:rPr>
                <w:rFonts w:eastAsia="游明朝"/>
                <w:b/>
                <w:bCs/>
              </w:rPr>
            </w:pPr>
            <w:r w:rsidRPr="00B47CDA">
              <w:rPr>
                <w:b/>
                <w:bCs/>
              </w:rPr>
              <w:t>10</w:t>
            </w:r>
          </w:p>
        </w:tc>
        <w:tc>
          <w:tcPr>
            <w:tcW w:w="851" w:type="dxa"/>
            <w:vAlign w:val="center"/>
          </w:tcPr>
          <w:p w14:paraId="266E6095" w14:textId="77777777" w:rsidR="0083008B" w:rsidRPr="00B47CDA" w:rsidRDefault="0083008B" w:rsidP="00511F04">
            <w:pPr>
              <w:pStyle w:val="TAC"/>
              <w:rPr>
                <w:rFonts w:eastAsia="游明朝"/>
                <w:b/>
                <w:bCs/>
              </w:rPr>
            </w:pPr>
            <w:r w:rsidRPr="00B47CDA">
              <w:rPr>
                <w:b/>
                <w:bCs/>
              </w:rPr>
              <w:t>15</w:t>
            </w:r>
          </w:p>
        </w:tc>
        <w:tc>
          <w:tcPr>
            <w:tcW w:w="709" w:type="dxa"/>
            <w:vAlign w:val="center"/>
          </w:tcPr>
          <w:p w14:paraId="737BE8E0" w14:textId="77777777" w:rsidR="0083008B" w:rsidRPr="00B47CDA" w:rsidRDefault="0083008B" w:rsidP="00511F04">
            <w:pPr>
              <w:pStyle w:val="TAC"/>
              <w:rPr>
                <w:rFonts w:eastAsia="游明朝"/>
                <w:b/>
                <w:bCs/>
              </w:rPr>
            </w:pPr>
            <w:r w:rsidRPr="00B47CDA">
              <w:rPr>
                <w:b/>
                <w:bCs/>
              </w:rPr>
              <w:t>20</w:t>
            </w:r>
          </w:p>
        </w:tc>
        <w:tc>
          <w:tcPr>
            <w:tcW w:w="708" w:type="dxa"/>
            <w:vAlign w:val="center"/>
          </w:tcPr>
          <w:p w14:paraId="73A1D4C7" w14:textId="77777777" w:rsidR="0083008B" w:rsidRPr="00B47CDA" w:rsidRDefault="0083008B" w:rsidP="00511F04">
            <w:pPr>
              <w:keepNext/>
              <w:keepLines/>
              <w:jc w:val="center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 w:rsidRPr="00B47CDA">
              <w:rPr>
                <w:rFonts w:ascii="Arial" w:eastAsia="游明朝" w:hAnsi="Arial" w:hint="eastAsia"/>
                <w:b/>
                <w:bCs/>
                <w:sz w:val="18"/>
                <w:lang w:eastAsia="ja-JP"/>
              </w:rPr>
              <w:t>25</w:t>
            </w:r>
          </w:p>
        </w:tc>
        <w:tc>
          <w:tcPr>
            <w:tcW w:w="851" w:type="dxa"/>
            <w:vAlign w:val="center"/>
          </w:tcPr>
          <w:p w14:paraId="455F0D05" w14:textId="48C176D1" w:rsidR="0083008B" w:rsidRPr="00B47CDA" w:rsidRDefault="0083008B" w:rsidP="00B47CDA">
            <w:pPr>
              <w:keepNext/>
              <w:keepLines/>
              <w:jc w:val="center"/>
              <w:rPr>
                <w:rFonts w:ascii="Arial" w:hAnsi="Arial"/>
                <w:b/>
                <w:bCs/>
                <w:sz w:val="18"/>
              </w:rPr>
            </w:pPr>
            <w:r w:rsidRPr="00B47CDA">
              <w:rPr>
                <w:rFonts w:ascii="Arial" w:hAnsi="Arial"/>
                <w:b/>
                <w:bCs/>
                <w:sz w:val="18"/>
              </w:rPr>
              <w:t>30</w:t>
            </w:r>
          </w:p>
        </w:tc>
        <w:tc>
          <w:tcPr>
            <w:tcW w:w="992" w:type="dxa"/>
            <w:vAlign w:val="center"/>
          </w:tcPr>
          <w:p w14:paraId="6A835846" w14:textId="77777777" w:rsidR="0083008B" w:rsidRPr="00B47CDA" w:rsidRDefault="0083008B" w:rsidP="00511F04">
            <w:pPr>
              <w:keepNext/>
              <w:keepLines/>
              <w:jc w:val="center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 w:rsidRPr="00B47CDA">
              <w:rPr>
                <w:rFonts w:ascii="Arial" w:eastAsia="游明朝" w:hAnsi="Arial" w:hint="eastAsia"/>
                <w:b/>
                <w:bCs/>
                <w:sz w:val="18"/>
                <w:lang w:eastAsia="ja-JP"/>
              </w:rPr>
              <w:t>35</w:t>
            </w:r>
          </w:p>
        </w:tc>
        <w:tc>
          <w:tcPr>
            <w:tcW w:w="709" w:type="dxa"/>
            <w:vAlign w:val="center"/>
          </w:tcPr>
          <w:p w14:paraId="4BDE5F01" w14:textId="77777777" w:rsidR="0083008B" w:rsidRPr="00B47CDA" w:rsidRDefault="0083008B" w:rsidP="00511F04">
            <w:pPr>
              <w:keepNext/>
              <w:keepLines/>
              <w:jc w:val="center"/>
              <w:rPr>
                <w:rFonts w:ascii="Arial" w:eastAsia="SimSun" w:hAnsi="Arial"/>
                <w:b/>
                <w:bCs/>
                <w:sz w:val="18"/>
                <w:lang w:eastAsia="zh-CN"/>
              </w:rPr>
            </w:pPr>
            <w:r w:rsidRPr="00B47CDA">
              <w:rPr>
                <w:rFonts w:ascii="Arial" w:eastAsia="游明朝" w:hAnsi="Arial" w:hint="eastAsia"/>
                <w:b/>
                <w:bCs/>
                <w:sz w:val="18"/>
                <w:lang w:eastAsia="ja-JP"/>
              </w:rPr>
              <w:t>50</w:t>
            </w:r>
          </w:p>
        </w:tc>
        <w:tc>
          <w:tcPr>
            <w:tcW w:w="850" w:type="dxa"/>
            <w:vAlign w:val="center"/>
          </w:tcPr>
          <w:p w14:paraId="2CEF8095" w14:textId="77777777" w:rsidR="0083008B" w:rsidRPr="00B47CDA" w:rsidRDefault="0083008B" w:rsidP="00511F04">
            <w:pPr>
              <w:keepNext/>
              <w:keepLines/>
              <w:jc w:val="center"/>
              <w:rPr>
                <w:rFonts w:ascii="Arial" w:eastAsia="游明朝" w:hAnsi="Arial"/>
                <w:b/>
                <w:bCs/>
                <w:sz w:val="18"/>
                <w:lang w:eastAsia="ja-JP"/>
              </w:rPr>
            </w:pPr>
            <w:r w:rsidRPr="00B47CDA">
              <w:rPr>
                <w:rFonts w:ascii="Arial" w:eastAsia="游明朝" w:hAnsi="Arial" w:hint="eastAsia"/>
                <w:b/>
                <w:bCs/>
                <w:sz w:val="18"/>
                <w:lang w:eastAsia="ja-JP"/>
              </w:rPr>
              <w:t>70</w:t>
            </w:r>
          </w:p>
        </w:tc>
        <w:tc>
          <w:tcPr>
            <w:tcW w:w="851" w:type="dxa"/>
            <w:vAlign w:val="center"/>
          </w:tcPr>
          <w:p w14:paraId="7B249816" w14:textId="77777777" w:rsidR="0083008B" w:rsidRPr="00B47CDA" w:rsidRDefault="0083008B" w:rsidP="00511F04">
            <w:pPr>
              <w:keepNext/>
              <w:keepLines/>
              <w:jc w:val="center"/>
              <w:rPr>
                <w:rFonts w:ascii="Arial" w:eastAsia="游明朝" w:hAnsi="Arial"/>
                <w:b/>
                <w:bCs/>
                <w:sz w:val="18"/>
                <w:lang w:eastAsia="ja-JP"/>
              </w:rPr>
            </w:pPr>
            <w:r w:rsidRPr="00B47CDA">
              <w:rPr>
                <w:rFonts w:ascii="Arial" w:eastAsia="游明朝" w:hAnsi="Arial" w:hint="eastAsia"/>
                <w:b/>
                <w:bCs/>
                <w:sz w:val="18"/>
                <w:lang w:eastAsia="ja-JP"/>
              </w:rPr>
              <w:t>100</w:t>
            </w:r>
          </w:p>
        </w:tc>
      </w:tr>
      <w:tr w:rsidR="0083008B" w14:paraId="58E55CFE" w14:textId="77777777" w:rsidTr="00B47CDA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7EB2" w14:textId="77777777" w:rsidR="0083008B" w:rsidRPr="00637475" w:rsidRDefault="0083008B" w:rsidP="00511F04">
            <w:pPr>
              <w:pStyle w:val="TAC"/>
              <w:rPr>
                <w:lang w:val="en-US"/>
              </w:rPr>
            </w:pPr>
            <w:r>
              <w:rPr>
                <w:rFonts w:eastAsia="游明朝" w:hint="eastAsia"/>
                <w:lang w:val="en-US" w:eastAsia="ja-JP"/>
              </w:rPr>
              <w:t>[n249]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16335F3" w14:textId="77777777" w:rsidR="0083008B" w:rsidRPr="008C5CED" w:rsidRDefault="0083008B" w:rsidP="00511F04">
            <w:pPr>
              <w:pStyle w:val="TAC"/>
            </w:pPr>
            <w:r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198977" w14:textId="77777777" w:rsidR="0083008B" w:rsidRDefault="0083008B" w:rsidP="00511F04">
            <w:pPr>
              <w:pStyle w:val="TAC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CBB5A11" w14:textId="77777777" w:rsidR="0083008B" w:rsidRPr="008C5CED" w:rsidRDefault="0083008B" w:rsidP="00511F04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A7B3516" w14:textId="485554A8" w:rsidR="0083008B" w:rsidRPr="008C5CED" w:rsidRDefault="0083008B" w:rsidP="00511F04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B07106" w14:textId="77777777" w:rsidR="0083008B" w:rsidRPr="00A25435" w:rsidRDefault="0083008B" w:rsidP="00511F04">
            <w:pPr>
              <w:pStyle w:val="TAC"/>
            </w:pPr>
            <w:r w:rsidRPr="00A25435">
              <w:t>20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2ECB976" w14:textId="77777777" w:rsidR="0083008B" w:rsidRPr="00A25435" w:rsidRDefault="0083008B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25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E93CC3D" w14:textId="77777777" w:rsidR="0083008B" w:rsidRPr="00A25435" w:rsidRDefault="0083008B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30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70F416A" w14:textId="77777777" w:rsidR="0083008B" w:rsidRPr="00A25435" w:rsidRDefault="0083008B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35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4D3FB8" w14:textId="77777777" w:rsidR="0083008B" w:rsidRPr="00A25435" w:rsidRDefault="0083008B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192693D" w14:textId="77777777" w:rsidR="0083008B" w:rsidRPr="00637475" w:rsidRDefault="0083008B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70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8DBF225" w14:textId="77777777" w:rsidR="0083008B" w:rsidRPr="00637475" w:rsidRDefault="0083008B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100</w:t>
            </w:r>
          </w:p>
        </w:tc>
      </w:tr>
      <w:tr w:rsidR="0083008B" w14:paraId="125A7D5B" w14:textId="77777777" w:rsidTr="00B47CDA">
        <w:trPr>
          <w:cantSplit/>
          <w:jc w:val="center"/>
        </w:trPr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73FB" w14:textId="77777777" w:rsidR="0083008B" w:rsidRPr="00637475" w:rsidRDefault="0083008B" w:rsidP="00511F04">
            <w:pPr>
              <w:pStyle w:val="TAC"/>
              <w:rPr>
                <w:lang w:val="en-US"/>
              </w:rPr>
            </w:pPr>
            <w:r>
              <w:rPr>
                <w:rFonts w:eastAsia="游明朝" w:hint="eastAsia"/>
                <w:lang w:val="en-US" w:eastAsia="ja-JP"/>
              </w:rPr>
              <w:t>[n248]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FF84239" w14:textId="77777777" w:rsidR="0083008B" w:rsidRPr="008C5CED" w:rsidRDefault="0083008B" w:rsidP="00511F04">
            <w:pPr>
              <w:pStyle w:val="TAC"/>
            </w:pPr>
            <w:r>
              <w:t>30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1369C" w14:textId="77777777" w:rsidR="0083008B" w:rsidRDefault="0083008B" w:rsidP="00511F04">
            <w:pPr>
              <w:pStyle w:val="TAC"/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968D777" w14:textId="77777777" w:rsidR="0083008B" w:rsidRPr="008C5CED" w:rsidRDefault="0083008B" w:rsidP="00511F04">
            <w:pPr>
              <w:pStyle w:val="TAC"/>
            </w:pPr>
            <w:r w:rsidRPr="00A25435">
              <w:t>10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361EAD13" w14:textId="0C9D9164" w:rsidR="0083008B" w:rsidRPr="008C5CED" w:rsidRDefault="0083008B" w:rsidP="00511F04">
            <w:pPr>
              <w:pStyle w:val="TAC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E27842" w14:textId="77777777" w:rsidR="0083008B" w:rsidRPr="00A25435" w:rsidRDefault="0083008B" w:rsidP="00511F04">
            <w:pPr>
              <w:pStyle w:val="TAC"/>
            </w:pPr>
            <w:r w:rsidRPr="00A25435">
              <w:t>20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782C6B51" w14:textId="77777777" w:rsidR="0083008B" w:rsidRPr="00A25435" w:rsidRDefault="0083008B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25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5B1DFF7B" w14:textId="77777777" w:rsidR="0083008B" w:rsidRPr="00A25435" w:rsidRDefault="0083008B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30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8DEF1AB" w14:textId="77777777" w:rsidR="0083008B" w:rsidRPr="00A25435" w:rsidRDefault="0083008B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35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9FAC0" w14:textId="77777777" w:rsidR="0083008B" w:rsidRPr="00A25435" w:rsidRDefault="0083008B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50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A45521F" w14:textId="77777777" w:rsidR="0083008B" w:rsidRPr="00A25435" w:rsidRDefault="0083008B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70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06C35D8" w14:textId="77777777" w:rsidR="0083008B" w:rsidRPr="00A25435" w:rsidRDefault="0083008B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100</w:t>
            </w:r>
          </w:p>
        </w:tc>
      </w:tr>
    </w:tbl>
    <w:p w14:paraId="3A7758A7" w14:textId="77777777" w:rsidR="0083008B" w:rsidRDefault="0083008B" w:rsidP="0083008B"/>
    <w:p w14:paraId="0FCF920A" w14:textId="21DFA93A" w:rsidR="00B47CDA" w:rsidRPr="00B47CDA" w:rsidRDefault="00B47CDA" w:rsidP="00B47CDA">
      <w:pPr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>e following channel bandwidth table should be introduced for FR2-NTN.</w:t>
      </w:r>
    </w:p>
    <w:p w14:paraId="0F90C148" w14:textId="77777777" w:rsidR="0083008B" w:rsidRDefault="0083008B" w:rsidP="0083008B">
      <w:pPr>
        <w:pStyle w:val="TH"/>
      </w:pPr>
      <w:r w:rsidRPr="00F95B02">
        <w:t xml:space="preserve">Table 5.3.5-2: </w:t>
      </w:r>
      <w:r w:rsidRPr="003F320C">
        <w:t>Channel bandwidths for each</w:t>
      </w:r>
      <w:r>
        <w:t xml:space="preserve"> NTN satellite </w:t>
      </w:r>
      <w:r w:rsidRPr="003F320C">
        <w:t>band</w:t>
      </w:r>
      <w:r>
        <w:t xml:space="preserve"> in FR2-NTN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0"/>
        <w:gridCol w:w="1699"/>
        <w:gridCol w:w="1133"/>
        <w:gridCol w:w="1133"/>
        <w:gridCol w:w="1274"/>
        <w:gridCol w:w="1268"/>
      </w:tblGrid>
      <w:tr w:rsidR="0083008B" w14:paraId="172C9272" w14:textId="77777777" w:rsidTr="0083008B">
        <w:tc>
          <w:tcPr>
            <w:tcW w:w="3110" w:type="dxa"/>
            <w:vMerge w:val="restart"/>
            <w:vAlign w:val="center"/>
          </w:tcPr>
          <w:p w14:paraId="3F53ACFD" w14:textId="77777777" w:rsidR="0083008B" w:rsidRPr="00F95B02" w:rsidRDefault="0083008B" w:rsidP="00511F04">
            <w:pPr>
              <w:pStyle w:val="TAH"/>
            </w:pPr>
            <w:r>
              <w:rPr>
                <w:rFonts w:hint="eastAsia"/>
              </w:rPr>
              <w:t>SAN Operating</w:t>
            </w:r>
            <w:r w:rsidRPr="00F95B02">
              <w:t xml:space="preserve"> Band</w:t>
            </w:r>
          </w:p>
        </w:tc>
        <w:tc>
          <w:tcPr>
            <w:tcW w:w="1699" w:type="dxa"/>
            <w:vMerge w:val="restart"/>
            <w:vAlign w:val="center"/>
          </w:tcPr>
          <w:p w14:paraId="08204AD8" w14:textId="77777777" w:rsidR="0083008B" w:rsidRPr="00F95B02" w:rsidRDefault="0083008B" w:rsidP="00511F04">
            <w:pPr>
              <w:pStyle w:val="TAH"/>
            </w:pPr>
            <w:r w:rsidRPr="00F95B02">
              <w:t>SCS</w:t>
            </w:r>
            <w:r>
              <w:t xml:space="preserve"> (</w:t>
            </w:r>
            <w:r w:rsidRPr="00F95B02">
              <w:t>kHz</w:t>
            </w:r>
            <w:r>
              <w:t>)</w:t>
            </w:r>
          </w:p>
        </w:tc>
        <w:tc>
          <w:tcPr>
            <w:tcW w:w="4808" w:type="dxa"/>
            <w:gridSpan w:val="4"/>
            <w:vAlign w:val="center"/>
          </w:tcPr>
          <w:p w14:paraId="59E3E748" w14:textId="77777777" w:rsidR="0083008B" w:rsidRPr="003D7AB4" w:rsidRDefault="0083008B" w:rsidP="00511F04">
            <w:pPr>
              <w:pStyle w:val="TAH"/>
            </w:pPr>
            <w:r>
              <w:rPr>
                <w:i/>
              </w:rPr>
              <w:t>SAN</w:t>
            </w:r>
            <w:r w:rsidRPr="00F95B02">
              <w:rPr>
                <w:i/>
              </w:rPr>
              <w:t xml:space="preserve"> channel bandwidth</w:t>
            </w:r>
            <w:r>
              <w:t xml:space="preserve"> (MHz)</w:t>
            </w:r>
          </w:p>
        </w:tc>
      </w:tr>
      <w:tr w:rsidR="0083008B" w14:paraId="29DBAEEA" w14:textId="77777777" w:rsidTr="0083008B">
        <w:tc>
          <w:tcPr>
            <w:tcW w:w="3110" w:type="dxa"/>
            <w:vMerge/>
            <w:tcBorders>
              <w:bottom w:val="single" w:sz="4" w:space="0" w:color="auto"/>
            </w:tcBorders>
            <w:vAlign w:val="center"/>
          </w:tcPr>
          <w:p w14:paraId="23FAD85D" w14:textId="77777777" w:rsidR="0083008B" w:rsidRPr="00F95B02" w:rsidRDefault="0083008B" w:rsidP="00511F04">
            <w:pPr>
              <w:pStyle w:val="TAH"/>
            </w:pPr>
          </w:p>
        </w:tc>
        <w:tc>
          <w:tcPr>
            <w:tcW w:w="1699" w:type="dxa"/>
            <w:vMerge/>
            <w:vAlign w:val="center"/>
          </w:tcPr>
          <w:p w14:paraId="694B1D0F" w14:textId="77777777" w:rsidR="0083008B" w:rsidRPr="00F95B02" w:rsidRDefault="0083008B" w:rsidP="00511F04">
            <w:pPr>
              <w:pStyle w:val="TAH"/>
            </w:pPr>
          </w:p>
        </w:tc>
        <w:tc>
          <w:tcPr>
            <w:tcW w:w="1133" w:type="dxa"/>
            <w:vAlign w:val="center"/>
          </w:tcPr>
          <w:p w14:paraId="01A6A7E9" w14:textId="77777777" w:rsidR="0083008B" w:rsidRDefault="0083008B" w:rsidP="00511F04">
            <w:pPr>
              <w:pStyle w:val="TAH"/>
            </w:pPr>
            <w:r>
              <w:rPr>
                <w:rFonts w:hint="eastAsia"/>
              </w:rPr>
              <w:t>5</w:t>
            </w:r>
            <w:r>
              <w:t>0</w:t>
            </w:r>
          </w:p>
          <w:p w14:paraId="718458DA" w14:textId="77777777" w:rsidR="0083008B" w:rsidRPr="00740195" w:rsidRDefault="0083008B" w:rsidP="00511F04">
            <w:pPr>
              <w:pStyle w:val="TAH"/>
            </w:pPr>
          </w:p>
        </w:tc>
        <w:tc>
          <w:tcPr>
            <w:tcW w:w="1133" w:type="dxa"/>
            <w:vAlign w:val="center"/>
          </w:tcPr>
          <w:p w14:paraId="7D51A0C6" w14:textId="77777777" w:rsidR="0083008B" w:rsidRDefault="0083008B" w:rsidP="00511F04">
            <w:pPr>
              <w:pStyle w:val="TAH"/>
            </w:pPr>
            <w:r>
              <w:rPr>
                <w:rFonts w:hint="eastAsia"/>
              </w:rPr>
              <w:t>1</w:t>
            </w:r>
            <w:r>
              <w:t>00</w:t>
            </w:r>
          </w:p>
          <w:p w14:paraId="3F91C1CB" w14:textId="77777777" w:rsidR="0083008B" w:rsidRPr="00740195" w:rsidRDefault="0083008B" w:rsidP="00511F04">
            <w:pPr>
              <w:pStyle w:val="TAH"/>
            </w:pPr>
          </w:p>
        </w:tc>
        <w:tc>
          <w:tcPr>
            <w:tcW w:w="1274" w:type="dxa"/>
            <w:vAlign w:val="center"/>
          </w:tcPr>
          <w:p w14:paraId="55C457F2" w14:textId="77777777" w:rsidR="0083008B" w:rsidRDefault="0083008B" w:rsidP="00511F04">
            <w:pPr>
              <w:pStyle w:val="TAH"/>
            </w:pPr>
            <w:r>
              <w:rPr>
                <w:rFonts w:hint="eastAsia"/>
              </w:rPr>
              <w:t>2</w:t>
            </w:r>
            <w:r>
              <w:t>00</w:t>
            </w:r>
          </w:p>
          <w:p w14:paraId="686EB887" w14:textId="77777777" w:rsidR="0083008B" w:rsidRPr="00740195" w:rsidRDefault="0083008B" w:rsidP="00511F04">
            <w:pPr>
              <w:pStyle w:val="TAH"/>
            </w:pPr>
          </w:p>
        </w:tc>
        <w:tc>
          <w:tcPr>
            <w:tcW w:w="1268" w:type="dxa"/>
            <w:vAlign w:val="center"/>
          </w:tcPr>
          <w:p w14:paraId="7AA9F62B" w14:textId="77777777" w:rsidR="0083008B" w:rsidRDefault="0083008B" w:rsidP="00511F04">
            <w:pPr>
              <w:pStyle w:val="TAH"/>
            </w:pPr>
            <w:r>
              <w:rPr>
                <w:rFonts w:hint="eastAsia"/>
              </w:rPr>
              <w:t>4</w:t>
            </w:r>
            <w:r>
              <w:t>00</w:t>
            </w:r>
          </w:p>
          <w:p w14:paraId="6555DBBC" w14:textId="77777777" w:rsidR="0083008B" w:rsidRPr="00740195" w:rsidRDefault="0083008B" w:rsidP="00511F04">
            <w:pPr>
              <w:pStyle w:val="TAH"/>
            </w:pPr>
          </w:p>
        </w:tc>
      </w:tr>
      <w:tr w:rsidR="0083008B" w14:paraId="12C76644" w14:textId="77777777" w:rsidTr="0083008B"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4BB1" w14:textId="3BE24330" w:rsidR="0083008B" w:rsidRPr="00B47CDA" w:rsidRDefault="00B47CDA" w:rsidP="00511F04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[n509]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vAlign w:val="center"/>
          </w:tcPr>
          <w:p w14:paraId="55A4CF8B" w14:textId="77777777" w:rsidR="0083008B" w:rsidRPr="00E26D09" w:rsidRDefault="0083008B" w:rsidP="00511F04">
            <w:pPr>
              <w:pStyle w:val="TAC"/>
            </w:pPr>
            <w:r w:rsidRPr="00E26D09">
              <w:t>120</w:t>
            </w:r>
          </w:p>
        </w:tc>
        <w:tc>
          <w:tcPr>
            <w:tcW w:w="1133" w:type="dxa"/>
          </w:tcPr>
          <w:p w14:paraId="2EBAE648" w14:textId="77777777" w:rsidR="0083008B" w:rsidRDefault="0083008B" w:rsidP="00511F04">
            <w:pPr>
              <w:pStyle w:val="TAC"/>
            </w:pPr>
            <w:r>
              <w:t>50</w:t>
            </w:r>
          </w:p>
        </w:tc>
        <w:tc>
          <w:tcPr>
            <w:tcW w:w="1133" w:type="dxa"/>
          </w:tcPr>
          <w:p w14:paraId="53212961" w14:textId="77777777" w:rsidR="0083008B" w:rsidRDefault="0083008B" w:rsidP="00511F04">
            <w:pPr>
              <w:pStyle w:val="TAC"/>
            </w:pPr>
            <w:r>
              <w:t>100</w:t>
            </w:r>
          </w:p>
        </w:tc>
        <w:tc>
          <w:tcPr>
            <w:tcW w:w="1274" w:type="dxa"/>
          </w:tcPr>
          <w:p w14:paraId="3A3D442F" w14:textId="77777777" w:rsidR="0083008B" w:rsidRDefault="0083008B" w:rsidP="00511F04">
            <w:pPr>
              <w:pStyle w:val="TAC"/>
            </w:pPr>
            <w:r>
              <w:t>200</w:t>
            </w:r>
          </w:p>
        </w:tc>
        <w:tc>
          <w:tcPr>
            <w:tcW w:w="1268" w:type="dxa"/>
          </w:tcPr>
          <w:p w14:paraId="5B6D7FA9" w14:textId="77777777" w:rsidR="0083008B" w:rsidRDefault="0083008B" w:rsidP="00511F04">
            <w:pPr>
              <w:pStyle w:val="TAC"/>
            </w:pPr>
            <w:r>
              <w:t>400</w:t>
            </w:r>
          </w:p>
        </w:tc>
      </w:tr>
      <w:tr w:rsidR="0083008B" w14:paraId="1B5A9137" w14:textId="77777777" w:rsidTr="0083008B">
        <w:tc>
          <w:tcPr>
            <w:tcW w:w="31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C2B9" w14:textId="12DDED31" w:rsidR="0083008B" w:rsidRPr="00B47CDA" w:rsidRDefault="00B47CDA" w:rsidP="00511F04">
            <w:pPr>
              <w:pStyle w:val="TAC"/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[n508]</w:t>
            </w:r>
          </w:p>
        </w:tc>
        <w:tc>
          <w:tcPr>
            <w:tcW w:w="1699" w:type="dxa"/>
            <w:tcBorders>
              <w:left w:val="single" w:sz="4" w:space="0" w:color="auto"/>
            </w:tcBorders>
            <w:vAlign w:val="center"/>
          </w:tcPr>
          <w:p w14:paraId="5B14F5BE" w14:textId="77777777" w:rsidR="0083008B" w:rsidRPr="00E26D09" w:rsidRDefault="0083008B" w:rsidP="00511F04">
            <w:pPr>
              <w:pStyle w:val="TAC"/>
            </w:pPr>
            <w:r w:rsidRPr="00E26D09">
              <w:t>120</w:t>
            </w:r>
          </w:p>
        </w:tc>
        <w:tc>
          <w:tcPr>
            <w:tcW w:w="1133" w:type="dxa"/>
          </w:tcPr>
          <w:p w14:paraId="4E245F40" w14:textId="77777777" w:rsidR="0083008B" w:rsidRDefault="0083008B" w:rsidP="00511F04">
            <w:pPr>
              <w:pStyle w:val="TAC"/>
            </w:pPr>
            <w:r>
              <w:t>50</w:t>
            </w:r>
          </w:p>
        </w:tc>
        <w:tc>
          <w:tcPr>
            <w:tcW w:w="1133" w:type="dxa"/>
          </w:tcPr>
          <w:p w14:paraId="6467034C" w14:textId="77777777" w:rsidR="0083008B" w:rsidRDefault="0083008B" w:rsidP="00511F04">
            <w:pPr>
              <w:pStyle w:val="TAC"/>
            </w:pPr>
            <w:r>
              <w:t>100</w:t>
            </w:r>
          </w:p>
        </w:tc>
        <w:tc>
          <w:tcPr>
            <w:tcW w:w="1274" w:type="dxa"/>
          </w:tcPr>
          <w:p w14:paraId="5EF66DC6" w14:textId="77777777" w:rsidR="0083008B" w:rsidRDefault="0083008B" w:rsidP="00511F04">
            <w:pPr>
              <w:pStyle w:val="TAC"/>
            </w:pPr>
            <w:r>
              <w:t>200</w:t>
            </w:r>
          </w:p>
        </w:tc>
        <w:tc>
          <w:tcPr>
            <w:tcW w:w="1268" w:type="dxa"/>
          </w:tcPr>
          <w:p w14:paraId="2EDE25BD" w14:textId="77777777" w:rsidR="0083008B" w:rsidRDefault="0083008B" w:rsidP="00511F04">
            <w:pPr>
              <w:pStyle w:val="TAC"/>
            </w:pPr>
            <w:r>
              <w:t>400</w:t>
            </w:r>
          </w:p>
        </w:tc>
      </w:tr>
    </w:tbl>
    <w:p w14:paraId="1CA88B03" w14:textId="77777777" w:rsidR="0083008B" w:rsidRDefault="0083008B" w:rsidP="0083008B">
      <w:pPr>
        <w:rPr>
          <w:lang w:val="en-US" w:eastAsia="ja-JP"/>
        </w:rPr>
      </w:pPr>
    </w:p>
    <w:p w14:paraId="76483C37" w14:textId="77777777" w:rsidR="00B47CDA" w:rsidRDefault="00B47CDA" w:rsidP="00B47CDA">
      <w:pPr>
        <w:rPr>
          <w:lang w:val="en-US" w:eastAsia="ja-JP"/>
        </w:rPr>
      </w:pPr>
    </w:p>
    <w:p w14:paraId="4C3AFE1E" w14:textId="36069427" w:rsidR="00B47CDA" w:rsidRDefault="00B47CDA" w:rsidP="00B47CDA">
      <w:pPr>
        <w:pStyle w:val="RAN4H2"/>
        <w:rPr>
          <w:rFonts w:eastAsia="ＭＳ 明朝"/>
        </w:rPr>
      </w:pPr>
      <w:r>
        <w:rPr>
          <w:rFonts w:hint="eastAsia"/>
        </w:rPr>
        <w:lastRenderedPageBreak/>
        <w:t xml:space="preserve">Channel </w:t>
      </w:r>
      <w:r>
        <w:rPr>
          <w:rFonts w:eastAsia="ＭＳ 明朝" w:hint="eastAsia"/>
        </w:rPr>
        <w:t>raster</w:t>
      </w:r>
    </w:p>
    <w:p w14:paraId="5FE0E146" w14:textId="762A126C" w:rsidR="00BE4DE0" w:rsidRDefault="00BE4DE0" w:rsidP="00B47CDA">
      <w:pPr>
        <w:rPr>
          <w:lang w:val="en-US" w:eastAsia="ja-JP"/>
        </w:rPr>
      </w:pPr>
      <w:r>
        <w:rPr>
          <w:rFonts w:hint="eastAsia"/>
          <w:lang w:val="en-US" w:eastAsia="ja-JP"/>
        </w:rPr>
        <w:t>SCS-based raster was agreed in RAN4#112-bis</w:t>
      </w:r>
      <w:r w:rsidR="009B0E34">
        <w:rPr>
          <w:rFonts w:hint="eastAsia"/>
          <w:lang w:val="en-US" w:eastAsia="ja-JP"/>
        </w:rPr>
        <w:t xml:space="preserve"> </w:t>
      </w:r>
      <w:r w:rsidR="009B0E34">
        <w:rPr>
          <w:lang w:val="en-US" w:eastAsia="ja-JP"/>
        </w:rPr>
        <w:fldChar w:fldCharType="begin"/>
      </w:r>
      <w:r w:rsidR="009B0E34">
        <w:rPr>
          <w:lang w:val="en-US" w:eastAsia="ja-JP"/>
        </w:rPr>
        <w:instrText xml:space="preserve"> </w:instrText>
      </w:r>
      <w:r w:rsidR="009B0E34">
        <w:rPr>
          <w:rFonts w:hint="eastAsia"/>
          <w:lang w:val="en-US" w:eastAsia="ja-JP"/>
        </w:rPr>
        <w:instrText>REF _Ref189612574 \r \h</w:instrText>
      </w:r>
      <w:r w:rsidR="009B0E34">
        <w:rPr>
          <w:lang w:val="en-US" w:eastAsia="ja-JP"/>
        </w:rPr>
        <w:instrText xml:space="preserve"> </w:instrText>
      </w:r>
      <w:r w:rsidR="009B0E34">
        <w:rPr>
          <w:lang w:val="en-US" w:eastAsia="ja-JP"/>
        </w:rPr>
      </w:r>
      <w:r w:rsidR="009B0E34">
        <w:rPr>
          <w:lang w:val="en-US" w:eastAsia="ja-JP"/>
        </w:rPr>
        <w:fldChar w:fldCharType="separate"/>
      </w:r>
      <w:r w:rsidR="009B0E34">
        <w:rPr>
          <w:lang w:val="en-US" w:eastAsia="ja-JP"/>
        </w:rPr>
        <w:t>[5]</w:t>
      </w:r>
      <w:r w:rsidR="009B0E34"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>, i.e., 30 kHz raster for 30 kHz SCS of FR1-NTN Ku bands and 120 kHz raster for 120 kHz SCS of FR2-NTN Ku bands. Therefore, the following channel raster definitions apply.</w:t>
      </w:r>
    </w:p>
    <w:p w14:paraId="1A1A03AB" w14:textId="77777777" w:rsidR="00BE4DE0" w:rsidRDefault="00BE4DE0" w:rsidP="00B47CDA">
      <w:pPr>
        <w:rPr>
          <w:lang w:val="en-US" w:eastAsia="ja-JP"/>
        </w:rPr>
      </w:pPr>
    </w:p>
    <w:p w14:paraId="78411B48" w14:textId="77777777" w:rsidR="00B47CDA" w:rsidRPr="00A1115A" w:rsidRDefault="00B47CDA" w:rsidP="00B47CDA">
      <w:r w:rsidRPr="00A1115A">
        <w:t>For N</w:t>
      </w:r>
      <w:r>
        <w:rPr>
          <w:rFonts w:eastAsia="游明朝" w:hint="eastAsia"/>
          <w:lang w:eastAsia="ja-JP"/>
        </w:rPr>
        <w:t>TN satellite</w:t>
      </w:r>
      <w:r w:rsidRPr="00A1115A">
        <w:t xml:space="preserve"> operating bands with 15 kHz channel raster above 3GHz, ΔF</w:t>
      </w:r>
      <w:r w:rsidRPr="00A1115A">
        <w:rPr>
          <w:vertAlign w:val="subscript"/>
        </w:rPr>
        <w:t>Raster</w:t>
      </w:r>
      <w:r w:rsidRPr="00A1115A">
        <w:t xml:space="preserve"> = </w:t>
      </w:r>
      <w:r w:rsidRPr="00A1115A">
        <w:rPr>
          <w:i/>
        </w:rPr>
        <w:t>I</w:t>
      </w:r>
      <w:r w:rsidRPr="00A1115A">
        <w:t xml:space="preserve"> × ΔF</w:t>
      </w:r>
      <w:r w:rsidRPr="00A1115A">
        <w:rPr>
          <w:vertAlign w:val="subscript"/>
        </w:rPr>
        <w:t>Global</w:t>
      </w:r>
      <w:r w:rsidRPr="00A1115A">
        <w:t xml:space="preserve">, where </w:t>
      </w:r>
      <w:r w:rsidRPr="00A1115A">
        <w:rPr>
          <w:i/>
        </w:rPr>
        <w:t>I ϵ {1,2}.</w:t>
      </w:r>
      <w:r w:rsidRPr="00A1115A">
        <w:t xml:space="preserve"> Every </w:t>
      </w:r>
      <w:r w:rsidRPr="00A1115A">
        <w:rPr>
          <w:i/>
        </w:rPr>
        <w:t>I</w:t>
      </w:r>
      <w:r w:rsidRPr="00A1115A">
        <w:rPr>
          <w:i/>
          <w:vertAlign w:val="superscript"/>
        </w:rPr>
        <w:t>th</w:t>
      </w:r>
      <w:r w:rsidRPr="00A1115A">
        <w:t xml:space="preserve">  NR</w:t>
      </w:r>
      <w:r w:rsidRPr="00A1115A">
        <w:noBreakHyphen/>
        <w:t xml:space="preserve">ARFCN within the operating band are applicable for the channel raster within the operating band and the step size for the channel raster in </w:t>
      </w:r>
      <w:r>
        <w:t>T</w:t>
      </w:r>
      <w:r w:rsidRPr="00A1115A">
        <w:t>able</w:t>
      </w:r>
      <w:r>
        <w:t xml:space="preserve"> </w:t>
      </w:r>
      <w:r w:rsidRPr="00A1115A">
        <w:t>5.4.2.3-1 is given as &lt;</w:t>
      </w:r>
      <w:r w:rsidRPr="00A1115A">
        <w:rPr>
          <w:i/>
        </w:rPr>
        <w:t>I</w:t>
      </w:r>
      <w:r w:rsidRPr="00A1115A">
        <w:t>&gt;</w:t>
      </w:r>
      <w:r>
        <w:rPr>
          <w:rFonts w:eastAsia="游明朝" w:hint="eastAsia"/>
          <w:lang w:eastAsia="ja-JP"/>
        </w:rPr>
        <w:t xml:space="preserve"> for FR1-NTN</w:t>
      </w:r>
      <w:r w:rsidRPr="00A1115A">
        <w:t>.</w:t>
      </w:r>
    </w:p>
    <w:p w14:paraId="74C084D3" w14:textId="77777777" w:rsidR="00B47CDA" w:rsidRPr="00C95B8D" w:rsidRDefault="00B47CDA" w:rsidP="00B47CDA">
      <w:pPr>
        <w:rPr>
          <w:rFonts w:eastAsia="Times New Roman"/>
        </w:rPr>
      </w:pPr>
      <w:r w:rsidRPr="00A1115A">
        <w:rPr>
          <w:noProof/>
        </w:rPr>
        <w:t>In frequency bands with two</w:t>
      </w:r>
      <w:r w:rsidRPr="00FC602B">
        <w:rPr>
          <w:noProof/>
        </w:rPr>
        <w:t xml:space="preserve"> </w:t>
      </w:r>
      <w:r>
        <w:rPr>
          <w:noProof/>
        </w:rPr>
        <w:t>or more</w:t>
      </w:r>
      <w:r w:rsidRPr="00A1115A">
        <w:t xml:space="preserve"> ΔF</w:t>
      </w:r>
      <w:r w:rsidRPr="00A1115A">
        <w:rPr>
          <w:vertAlign w:val="subscript"/>
        </w:rPr>
        <w:t>Raster</w:t>
      </w:r>
      <w:r w:rsidRPr="00A1115A">
        <w:rPr>
          <w:noProof/>
        </w:rPr>
        <w:t xml:space="preserve">, the higher </w:t>
      </w:r>
      <w:r w:rsidRPr="00A1115A">
        <w:t>ΔF</w:t>
      </w:r>
      <w:r w:rsidRPr="00A1115A">
        <w:rPr>
          <w:vertAlign w:val="subscript"/>
        </w:rPr>
        <w:t>Raster</w:t>
      </w:r>
      <w:r>
        <w:rPr>
          <w:noProof/>
        </w:rPr>
        <w:t>: For 15 kHz and 30 kHz channel raster</w:t>
      </w:r>
      <w:r w:rsidRPr="00A1115A">
        <w:rPr>
          <w:noProof/>
        </w:rPr>
        <w:t xml:space="preserve"> applies to channels using only the SCS that is equal to or larger than the higher </w:t>
      </w:r>
      <w:r w:rsidRPr="00A1115A">
        <w:t>ΔF</w:t>
      </w:r>
      <w:r w:rsidRPr="00A1115A">
        <w:rPr>
          <w:vertAlign w:val="subscript"/>
        </w:rPr>
        <w:t>Raster</w:t>
      </w:r>
      <w:r w:rsidRPr="00A1115A">
        <w:rPr>
          <w:noProof/>
        </w:rPr>
        <w:t xml:space="preserve"> and SSB SCS is equal to the higher ∆F</w:t>
      </w:r>
      <w:r w:rsidRPr="00A1115A">
        <w:rPr>
          <w:noProof/>
          <w:vertAlign w:val="subscript"/>
        </w:rPr>
        <w:t>Raster</w:t>
      </w:r>
      <w:r w:rsidRPr="00A1115A">
        <w:rPr>
          <w:noProof/>
        </w:rPr>
        <w:t>.</w:t>
      </w:r>
    </w:p>
    <w:p w14:paraId="18B4939B" w14:textId="77777777" w:rsidR="00B47CDA" w:rsidRPr="00A41360" w:rsidRDefault="00B47CDA" w:rsidP="00B47CDA">
      <w:pPr>
        <w:pStyle w:val="TH"/>
        <w:rPr>
          <w:lang w:eastAsia="en-US"/>
        </w:rPr>
      </w:pPr>
      <w:r w:rsidRPr="00A41360">
        <w:t>Table 5.4.2.3-1: Applicable N</w:t>
      </w:r>
      <w:r>
        <w:t>R</w:t>
      </w:r>
      <w:r w:rsidRPr="00A41360">
        <w:t>-ARFCN per operating band</w:t>
      </w:r>
      <w:r>
        <w:t xml:space="preserve">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B47CDA" w:rsidRPr="00A41360" w14:paraId="50FEAE32" w14:textId="77777777" w:rsidTr="00511F04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F6C03" w14:textId="77777777" w:rsidR="00B47CDA" w:rsidRPr="00A41360" w:rsidRDefault="00B47CDA" w:rsidP="00511F04">
            <w:pPr>
              <w:pStyle w:val="TAH"/>
              <w:rPr>
                <w:rFonts w:eastAsia="游明朝"/>
                <w:lang w:eastAsia="en-US"/>
              </w:rPr>
            </w:pPr>
            <w:r>
              <w:rPr>
                <w:lang w:eastAsia="en-US"/>
              </w:rPr>
              <w:t xml:space="preserve">NTN satellite operating </w:t>
            </w:r>
            <w:r w:rsidRPr="00A41360">
              <w:rPr>
                <w:lang w:eastAsia="en-US"/>
              </w:rPr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8C9A" w14:textId="77777777" w:rsidR="00B47CDA" w:rsidRPr="00A41360" w:rsidRDefault="00B47CDA" w:rsidP="00511F04">
            <w:pPr>
              <w:pStyle w:val="TAH"/>
              <w:rPr>
                <w:lang w:eastAsia="en-US"/>
              </w:rPr>
            </w:pPr>
            <w:r w:rsidRPr="00A41360">
              <w:rPr>
                <w:lang w:eastAsia="en-US"/>
              </w:rPr>
              <w:t>ΔF</w:t>
            </w:r>
            <w:r w:rsidRPr="00A41360">
              <w:rPr>
                <w:vertAlign w:val="subscript"/>
                <w:lang w:eastAsia="en-US"/>
              </w:rPr>
              <w:t>Raster</w:t>
            </w:r>
          </w:p>
          <w:p w14:paraId="4231BDCC" w14:textId="77777777" w:rsidR="00B47CDA" w:rsidRPr="00A41360" w:rsidRDefault="00B47CDA" w:rsidP="00511F04">
            <w:pPr>
              <w:pStyle w:val="TAH"/>
              <w:rPr>
                <w:rFonts w:eastAsia="游明朝"/>
                <w:lang w:eastAsia="en-US"/>
              </w:rPr>
            </w:pPr>
            <w:r w:rsidRPr="00A41360">
              <w:rPr>
                <w:lang w:eastAsia="en-US"/>
              </w:rPr>
              <w:t>(kHz)</w:t>
            </w:r>
            <w:r w:rsidRPr="00A41360">
              <w:rPr>
                <w:vertAlign w:val="subscript"/>
                <w:lang w:eastAsia="en-US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B0A63" w14:textId="77777777" w:rsidR="00B47CDA" w:rsidRPr="00A41360" w:rsidRDefault="00B47CDA" w:rsidP="00511F04">
            <w:pPr>
              <w:pStyle w:val="TAH"/>
              <w:rPr>
                <w:rFonts w:eastAsia="游明朝"/>
                <w:lang w:eastAsia="en-US"/>
              </w:rPr>
            </w:pPr>
            <w:r w:rsidRPr="00A41360">
              <w:rPr>
                <w:rFonts w:eastAsia="游明朝"/>
                <w:lang w:eastAsia="en-US"/>
              </w:rPr>
              <w:t>Uplink</w:t>
            </w:r>
          </w:p>
          <w:p w14:paraId="1EDA3230" w14:textId="77777777" w:rsidR="00B47CDA" w:rsidRPr="00A41360" w:rsidRDefault="00B47CDA" w:rsidP="00511F04">
            <w:pPr>
              <w:pStyle w:val="TAH"/>
              <w:rPr>
                <w:rFonts w:eastAsia="游明朝"/>
                <w:vertAlign w:val="subscript"/>
                <w:lang w:eastAsia="en-US"/>
              </w:rPr>
            </w:pPr>
            <w:r w:rsidRPr="00A41360">
              <w:rPr>
                <w:rFonts w:eastAsia="游明朝"/>
                <w:lang w:eastAsia="en-US"/>
              </w:rPr>
              <w:t>Range of N</w:t>
            </w:r>
            <w:r w:rsidRPr="00A41360">
              <w:rPr>
                <w:rFonts w:eastAsia="游明朝"/>
                <w:vertAlign w:val="subscript"/>
                <w:lang w:eastAsia="en-US"/>
              </w:rPr>
              <w:t>REF</w:t>
            </w:r>
          </w:p>
          <w:p w14:paraId="33C41416" w14:textId="77777777" w:rsidR="00B47CDA" w:rsidRPr="00A41360" w:rsidRDefault="00B47CDA" w:rsidP="00511F04">
            <w:pPr>
              <w:pStyle w:val="TAH"/>
              <w:rPr>
                <w:rFonts w:eastAsia="游明朝"/>
                <w:lang w:eastAsia="en-US"/>
              </w:rPr>
            </w:pPr>
            <w:r w:rsidRPr="00A41360">
              <w:rPr>
                <w:rFonts w:eastAsia="游明朝"/>
                <w:lang w:eastAsia="en-US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34FC3" w14:textId="77777777" w:rsidR="00B47CDA" w:rsidRPr="00A41360" w:rsidRDefault="00B47CDA" w:rsidP="00511F04">
            <w:pPr>
              <w:pStyle w:val="TAH"/>
              <w:rPr>
                <w:rFonts w:eastAsia="游明朝"/>
                <w:lang w:eastAsia="en-US"/>
              </w:rPr>
            </w:pPr>
            <w:r w:rsidRPr="00A41360">
              <w:rPr>
                <w:rFonts w:eastAsia="游明朝"/>
                <w:lang w:eastAsia="en-US"/>
              </w:rPr>
              <w:t>Downlink</w:t>
            </w:r>
          </w:p>
          <w:p w14:paraId="25578F0F" w14:textId="77777777" w:rsidR="00B47CDA" w:rsidRPr="00A41360" w:rsidRDefault="00B47CDA" w:rsidP="00511F04">
            <w:pPr>
              <w:pStyle w:val="TAH"/>
              <w:rPr>
                <w:rFonts w:eastAsia="游明朝"/>
                <w:vertAlign w:val="subscript"/>
                <w:lang w:eastAsia="en-US"/>
              </w:rPr>
            </w:pPr>
            <w:r w:rsidRPr="00A41360">
              <w:rPr>
                <w:rFonts w:eastAsia="游明朝"/>
                <w:lang w:eastAsia="en-US"/>
              </w:rPr>
              <w:t>Range of N</w:t>
            </w:r>
            <w:r w:rsidRPr="00A41360">
              <w:rPr>
                <w:rFonts w:eastAsia="游明朝"/>
                <w:vertAlign w:val="subscript"/>
                <w:lang w:eastAsia="en-US"/>
              </w:rPr>
              <w:t>REF</w:t>
            </w:r>
          </w:p>
          <w:p w14:paraId="2B17F42A" w14:textId="77777777" w:rsidR="00B47CDA" w:rsidRPr="00A41360" w:rsidRDefault="00B47CDA" w:rsidP="00511F04">
            <w:pPr>
              <w:pStyle w:val="TAH"/>
              <w:rPr>
                <w:rFonts w:eastAsia="游明朝"/>
                <w:lang w:eastAsia="en-US"/>
              </w:rPr>
            </w:pPr>
            <w:r w:rsidRPr="00A41360">
              <w:rPr>
                <w:rFonts w:eastAsia="游明朝"/>
                <w:lang w:eastAsia="en-US"/>
              </w:rPr>
              <w:t>(First – &lt;Step size&gt; – Last)</w:t>
            </w:r>
          </w:p>
        </w:tc>
      </w:tr>
      <w:tr w:rsidR="00B47CDA" w:rsidRPr="00A41360" w14:paraId="786AACCB" w14:textId="77777777" w:rsidTr="00511F04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242E" w14:textId="37EA3835" w:rsidR="00B47CDA" w:rsidRDefault="008C7AA0" w:rsidP="00511F04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[n249]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ADC2" w14:textId="77777777" w:rsidR="00B47CDA" w:rsidRDefault="00B47CDA" w:rsidP="00511F04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DC65" w14:textId="77777777" w:rsidR="00B47CDA" w:rsidRDefault="00B47CDA" w:rsidP="00511F04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1</w:t>
            </w:r>
            <w:r w:rsidRPr="008C5CED">
              <w:t>3</w:t>
            </w:r>
            <w:r>
              <w:rPr>
                <w:rFonts w:eastAsia="游明朝" w:hint="eastAsia"/>
                <w:lang w:eastAsia="ja-JP"/>
              </w:rPr>
              <w:t>33334</w:t>
            </w:r>
            <w:r w:rsidRPr="008C5CED">
              <w:t xml:space="preserve"> – &lt;</w:t>
            </w:r>
            <w:r>
              <w:rPr>
                <w:rFonts w:eastAsia="游明朝" w:hint="eastAsia"/>
                <w:lang w:eastAsia="ja-JP"/>
              </w:rPr>
              <w:t>2</w:t>
            </w:r>
            <w:r w:rsidRPr="008C5CED">
              <w:t xml:space="preserve">&gt; – </w:t>
            </w:r>
            <w:r>
              <w:rPr>
                <w:rFonts w:eastAsia="游明朝" w:hint="eastAsia"/>
                <w:lang w:eastAsia="ja-JP"/>
              </w:rPr>
              <w:t>1366666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E43" w14:textId="77777777" w:rsidR="00B47CDA" w:rsidRDefault="00B47CDA" w:rsidP="00511F04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1113334</w:t>
            </w:r>
            <w:r w:rsidRPr="008C5CED">
              <w:t xml:space="preserve"> – &lt;</w:t>
            </w:r>
            <w:r>
              <w:rPr>
                <w:rFonts w:eastAsia="游明朝" w:hint="eastAsia"/>
                <w:lang w:eastAsia="ja-JP"/>
              </w:rPr>
              <w:t>2</w:t>
            </w:r>
            <w:r w:rsidRPr="008C5CED">
              <w:t xml:space="preserve">&gt; – </w:t>
            </w:r>
            <w:r>
              <w:rPr>
                <w:rFonts w:eastAsia="游明朝" w:hint="eastAsia"/>
                <w:lang w:eastAsia="ja-JP"/>
              </w:rPr>
              <w:t>1250000</w:t>
            </w:r>
          </w:p>
        </w:tc>
      </w:tr>
      <w:tr w:rsidR="00B47CDA" w:rsidRPr="00A41360" w14:paraId="49B2F4D0" w14:textId="77777777" w:rsidTr="00511F04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C85F" w14:textId="4F2DE07D" w:rsidR="00B47CDA" w:rsidRDefault="008C7AA0" w:rsidP="00511F04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[n248]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CAB7" w14:textId="77777777" w:rsidR="00B47CDA" w:rsidRDefault="00B47CDA" w:rsidP="00511F04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9F07" w14:textId="77777777" w:rsidR="00B47CDA" w:rsidRDefault="00B47CDA" w:rsidP="00511F04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1</w:t>
            </w:r>
            <w:r w:rsidRPr="008C5CED">
              <w:t>3</w:t>
            </w:r>
            <w:r>
              <w:rPr>
                <w:rFonts w:eastAsia="游明朝" w:hint="eastAsia"/>
                <w:lang w:eastAsia="ja-JP"/>
              </w:rPr>
              <w:t>33334</w:t>
            </w:r>
            <w:r w:rsidRPr="008C5CED">
              <w:t xml:space="preserve"> – &lt;2&gt; – </w:t>
            </w:r>
            <w:r>
              <w:rPr>
                <w:rFonts w:eastAsia="游明朝" w:hint="eastAsia"/>
                <w:lang w:eastAsia="ja-JP"/>
              </w:rPr>
              <w:t>1366666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B380" w14:textId="77777777" w:rsidR="00B47CDA" w:rsidRDefault="00B47CDA" w:rsidP="00511F04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1113334</w:t>
            </w:r>
            <w:r w:rsidRPr="008C5CED">
              <w:t xml:space="preserve"> – &lt;</w:t>
            </w:r>
            <w:r>
              <w:rPr>
                <w:rFonts w:eastAsia="游明朝" w:hint="eastAsia"/>
                <w:lang w:eastAsia="ja-JP"/>
              </w:rPr>
              <w:t>2</w:t>
            </w:r>
            <w:r w:rsidRPr="008C5CED">
              <w:t xml:space="preserve">&gt; – </w:t>
            </w:r>
            <w:r>
              <w:rPr>
                <w:rFonts w:eastAsia="游明朝" w:hint="eastAsia"/>
                <w:lang w:eastAsia="ja-JP"/>
              </w:rPr>
              <w:t>1246666</w:t>
            </w:r>
          </w:p>
        </w:tc>
      </w:tr>
      <w:tr w:rsidR="00B47CDA" w:rsidRPr="00A41360" w14:paraId="0D4965E4" w14:textId="77777777" w:rsidTr="00511F04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BC0E" w14:textId="77777777" w:rsidR="00B47CDA" w:rsidRPr="001522E4" w:rsidRDefault="00B47CDA" w:rsidP="00511F04">
            <w:pPr>
              <w:pStyle w:val="TAN"/>
              <w:rPr>
                <w:lang w:eastAsia="en-US"/>
              </w:rPr>
            </w:pPr>
            <w:r w:rsidRPr="00A1115A">
              <w:t>NOTE :</w:t>
            </w:r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</w:tc>
      </w:tr>
    </w:tbl>
    <w:p w14:paraId="53D69898" w14:textId="77777777" w:rsidR="00B47CDA" w:rsidRDefault="00B47CDA" w:rsidP="00B47CDA">
      <w:pPr>
        <w:rPr>
          <w:rFonts w:eastAsia="游明朝"/>
        </w:rPr>
      </w:pPr>
    </w:p>
    <w:p w14:paraId="6A0F4ACC" w14:textId="77777777" w:rsidR="00B47CDA" w:rsidRDefault="00B47CDA" w:rsidP="00B47CDA">
      <w:pPr>
        <w:pStyle w:val="TH"/>
        <w:rPr>
          <w:rFonts w:eastAsia="游明朝"/>
        </w:rPr>
      </w:pPr>
      <w:r w:rsidRPr="00F95B02">
        <w:t>Table 5.4.2.3-</w:t>
      </w:r>
      <w:r>
        <w:t>3</w:t>
      </w:r>
      <w:r w:rsidRPr="00F95B02">
        <w:t xml:space="preserve">: </w:t>
      </w:r>
      <w:r w:rsidRPr="00F95B02">
        <w:rPr>
          <w:rFonts w:eastAsia="游明朝"/>
        </w:rPr>
        <w:t xml:space="preserve">Applicable </w:t>
      </w:r>
      <w:r w:rsidRPr="00F95B02">
        <w:t>NR-A</w:t>
      </w:r>
      <w:r w:rsidRPr="00F95B02">
        <w:rPr>
          <w:rFonts w:eastAsia="游明朝"/>
        </w:rPr>
        <w:t xml:space="preserve">RFCN per </w:t>
      </w:r>
      <w:r w:rsidRPr="004F01BB">
        <w:rPr>
          <w:rFonts w:eastAsia="游明朝"/>
          <w:iCs/>
        </w:rPr>
        <w:t>operating band</w:t>
      </w:r>
      <w:r w:rsidRPr="00F95B02">
        <w:rPr>
          <w:rFonts w:eastAsia="游明朝"/>
        </w:rPr>
        <w:t xml:space="preserve"> in FR2</w:t>
      </w:r>
      <w:r>
        <w:rPr>
          <w:rFonts w:eastAsia="游明朝"/>
        </w:rPr>
        <w:t>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7"/>
        <w:gridCol w:w="2877"/>
      </w:tblGrid>
      <w:tr w:rsidR="00B47CDA" w:rsidRPr="00C41649" w14:paraId="0A40C684" w14:textId="77777777" w:rsidTr="00511F04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6A32" w14:textId="77777777" w:rsidR="00B47CDA" w:rsidRPr="00C41649" w:rsidRDefault="00B47CDA" w:rsidP="00511F04">
            <w:pPr>
              <w:pStyle w:val="TAH"/>
              <w:rPr>
                <w:rFonts w:eastAsia="游明朝"/>
              </w:rPr>
            </w:pPr>
            <w:r>
              <w:t>SAN</w:t>
            </w:r>
            <w:r w:rsidRPr="00F95B02">
              <w:t xml:space="preserve">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E432" w14:textId="77777777" w:rsidR="00B47CDA" w:rsidRPr="00F95B02" w:rsidRDefault="00B47CDA" w:rsidP="00511F04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6ABA1872" w14:textId="77777777" w:rsidR="00B47CDA" w:rsidRPr="00C41649" w:rsidRDefault="00B47CDA" w:rsidP="00511F04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B5CB" w14:textId="77777777" w:rsidR="00B47CDA" w:rsidRPr="00F95B02" w:rsidRDefault="00B47CDA" w:rsidP="00511F04">
            <w:pPr>
              <w:pStyle w:val="TAH"/>
              <w:rPr>
                <w:rFonts w:eastAsia="游明朝"/>
              </w:rPr>
            </w:pPr>
            <w:r w:rsidRPr="00F95B02">
              <w:rPr>
                <w:rFonts w:eastAsia="游明朝"/>
              </w:rPr>
              <w:t>Uplink</w:t>
            </w:r>
          </w:p>
          <w:p w14:paraId="0072E133" w14:textId="77777777" w:rsidR="00B47CDA" w:rsidRPr="00F95B02" w:rsidRDefault="00B47CDA" w:rsidP="00511F04">
            <w:pPr>
              <w:pStyle w:val="TAH"/>
              <w:rPr>
                <w:rFonts w:eastAsia="游明朝"/>
                <w:vertAlign w:val="subscript"/>
              </w:rPr>
            </w:pPr>
            <w:r w:rsidRPr="00F95B02">
              <w:rPr>
                <w:rFonts w:eastAsia="游明朝"/>
              </w:rPr>
              <w:t>range of N</w:t>
            </w:r>
            <w:r w:rsidRPr="00F95B02">
              <w:rPr>
                <w:rFonts w:eastAsia="游明朝"/>
                <w:vertAlign w:val="subscript"/>
              </w:rPr>
              <w:t>REF</w:t>
            </w:r>
          </w:p>
          <w:p w14:paraId="52361AB3" w14:textId="77777777" w:rsidR="00B47CDA" w:rsidRPr="00C41649" w:rsidRDefault="00B47CDA" w:rsidP="00511F04">
            <w:pPr>
              <w:pStyle w:val="TAH"/>
              <w:rPr>
                <w:rFonts w:eastAsia="游明朝"/>
              </w:rPr>
            </w:pPr>
            <w:r w:rsidRPr="00F95B02">
              <w:rPr>
                <w:rFonts w:eastAsia="游明朝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1D95" w14:textId="77777777" w:rsidR="00B47CDA" w:rsidRPr="00F95B02" w:rsidRDefault="00B47CDA" w:rsidP="00511F04">
            <w:pPr>
              <w:pStyle w:val="TAH"/>
              <w:rPr>
                <w:rFonts w:eastAsia="游明朝"/>
              </w:rPr>
            </w:pPr>
            <w:r w:rsidRPr="00F95B02">
              <w:rPr>
                <w:rFonts w:eastAsia="游明朝"/>
              </w:rPr>
              <w:t>Downlink</w:t>
            </w:r>
          </w:p>
          <w:p w14:paraId="3F9AA00A" w14:textId="77777777" w:rsidR="00B47CDA" w:rsidRPr="00F95B02" w:rsidRDefault="00B47CDA" w:rsidP="00511F04">
            <w:pPr>
              <w:pStyle w:val="TAH"/>
              <w:rPr>
                <w:rFonts w:eastAsia="游明朝"/>
                <w:vertAlign w:val="subscript"/>
              </w:rPr>
            </w:pPr>
            <w:r w:rsidRPr="00F95B02">
              <w:rPr>
                <w:rFonts w:eastAsia="游明朝"/>
              </w:rPr>
              <w:t>range of N</w:t>
            </w:r>
            <w:r w:rsidRPr="00F95B02">
              <w:rPr>
                <w:rFonts w:eastAsia="游明朝"/>
                <w:vertAlign w:val="subscript"/>
              </w:rPr>
              <w:t>REF</w:t>
            </w:r>
          </w:p>
          <w:p w14:paraId="29FA8158" w14:textId="77777777" w:rsidR="00B47CDA" w:rsidRPr="00C41649" w:rsidRDefault="00B47CDA" w:rsidP="00511F04">
            <w:pPr>
              <w:pStyle w:val="TAH"/>
              <w:rPr>
                <w:rFonts w:eastAsia="游明朝"/>
              </w:rPr>
            </w:pPr>
            <w:r w:rsidRPr="00F95B02">
              <w:rPr>
                <w:rFonts w:eastAsia="游明朝"/>
              </w:rPr>
              <w:t>(First – &lt;Step size&gt; – Last)</w:t>
            </w:r>
          </w:p>
        </w:tc>
      </w:tr>
      <w:tr w:rsidR="00B47CDA" w:rsidRPr="00C41649" w14:paraId="7FD5D76C" w14:textId="77777777" w:rsidTr="00511F0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7312" w14:textId="10029C87" w:rsidR="00B47CDA" w:rsidRPr="00C41649" w:rsidRDefault="008C7AA0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[n509]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30FC" w14:textId="77777777" w:rsidR="00B47CDA" w:rsidRPr="00637475" w:rsidRDefault="00B47CDA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1D46" w14:textId="77777777" w:rsidR="00B47CDA" w:rsidRPr="00C41649" w:rsidRDefault="00B47CDA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1</w:t>
            </w:r>
            <w:r w:rsidRPr="008C5CED">
              <w:t>3</w:t>
            </w:r>
            <w:r>
              <w:rPr>
                <w:rFonts w:eastAsia="游明朝" w:hint="eastAsia"/>
                <w:lang w:eastAsia="ja-JP"/>
              </w:rPr>
              <w:t>33334</w:t>
            </w:r>
            <w:r w:rsidRPr="008C5CED">
              <w:t xml:space="preserve"> – &lt;</w:t>
            </w:r>
            <w:r>
              <w:rPr>
                <w:rFonts w:eastAsia="游明朝" w:hint="eastAsia"/>
                <w:lang w:eastAsia="ja-JP"/>
              </w:rPr>
              <w:t>8</w:t>
            </w:r>
            <w:r w:rsidRPr="008C5CED">
              <w:t xml:space="preserve">&gt; – </w:t>
            </w:r>
            <w:r>
              <w:rPr>
                <w:rFonts w:eastAsia="游明朝" w:hint="eastAsia"/>
                <w:lang w:eastAsia="ja-JP"/>
              </w:rPr>
              <w:t>1366666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7C539" w14:textId="77777777" w:rsidR="00B47CDA" w:rsidRPr="00C41649" w:rsidRDefault="00B47CDA" w:rsidP="00511F04">
            <w:pPr>
              <w:pStyle w:val="TAC"/>
              <w:rPr>
                <w:lang w:val="en-US"/>
              </w:rPr>
            </w:pPr>
            <w:r>
              <w:rPr>
                <w:rFonts w:eastAsia="游明朝" w:hint="eastAsia"/>
                <w:lang w:eastAsia="ja-JP"/>
              </w:rPr>
              <w:t>1113334</w:t>
            </w:r>
            <w:r w:rsidRPr="008C5CED">
              <w:t xml:space="preserve"> – &lt;</w:t>
            </w:r>
            <w:r>
              <w:rPr>
                <w:rFonts w:eastAsia="游明朝" w:hint="eastAsia"/>
                <w:lang w:eastAsia="ja-JP"/>
              </w:rPr>
              <w:t>8</w:t>
            </w:r>
            <w:r w:rsidRPr="008C5CED">
              <w:t xml:space="preserve">&gt; – </w:t>
            </w:r>
            <w:r>
              <w:rPr>
                <w:rFonts w:eastAsia="游明朝" w:hint="eastAsia"/>
                <w:lang w:eastAsia="ja-JP"/>
              </w:rPr>
              <w:t>1250000</w:t>
            </w:r>
          </w:p>
        </w:tc>
      </w:tr>
      <w:tr w:rsidR="00B47CDA" w:rsidRPr="00C41649" w14:paraId="2A20A140" w14:textId="77777777" w:rsidTr="00511F04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D89C" w14:textId="169EF932" w:rsidR="00B47CDA" w:rsidRPr="00C41649" w:rsidRDefault="008C7AA0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[n508]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9B36" w14:textId="77777777" w:rsidR="00B47CDA" w:rsidRPr="00637475" w:rsidRDefault="00B47CDA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257B" w14:textId="77777777" w:rsidR="00B47CDA" w:rsidRPr="00C41649" w:rsidRDefault="00B47CDA" w:rsidP="00511F04">
            <w:pPr>
              <w:pStyle w:val="TAC"/>
            </w:pPr>
            <w:r>
              <w:rPr>
                <w:rFonts w:eastAsia="游明朝" w:hint="eastAsia"/>
                <w:lang w:eastAsia="ja-JP"/>
              </w:rPr>
              <w:t>1</w:t>
            </w:r>
            <w:r w:rsidRPr="008C5CED">
              <w:t>3</w:t>
            </w:r>
            <w:r>
              <w:rPr>
                <w:rFonts w:eastAsia="游明朝" w:hint="eastAsia"/>
                <w:lang w:eastAsia="ja-JP"/>
              </w:rPr>
              <w:t>33334</w:t>
            </w:r>
            <w:r w:rsidRPr="008C5CED">
              <w:t xml:space="preserve"> – &lt;</w:t>
            </w:r>
            <w:r>
              <w:rPr>
                <w:rFonts w:eastAsia="游明朝" w:hint="eastAsia"/>
                <w:lang w:eastAsia="ja-JP"/>
              </w:rPr>
              <w:t>8</w:t>
            </w:r>
            <w:r w:rsidRPr="008C5CED">
              <w:t xml:space="preserve">&gt; – </w:t>
            </w:r>
            <w:r>
              <w:rPr>
                <w:rFonts w:eastAsia="游明朝" w:hint="eastAsia"/>
                <w:lang w:eastAsia="ja-JP"/>
              </w:rPr>
              <w:t>1366666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C8BC" w14:textId="77777777" w:rsidR="00B47CDA" w:rsidRPr="00C41649" w:rsidRDefault="00B47CDA" w:rsidP="00511F04">
            <w:pPr>
              <w:pStyle w:val="TAC"/>
              <w:rPr>
                <w:lang w:val="en-US"/>
              </w:rPr>
            </w:pPr>
            <w:r>
              <w:rPr>
                <w:rFonts w:eastAsia="游明朝" w:hint="eastAsia"/>
                <w:lang w:eastAsia="ja-JP"/>
              </w:rPr>
              <w:t>1113334</w:t>
            </w:r>
            <w:r w:rsidRPr="008C5CED">
              <w:t xml:space="preserve"> – &lt;</w:t>
            </w:r>
            <w:r>
              <w:rPr>
                <w:rFonts w:eastAsia="游明朝" w:hint="eastAsia"/>
                <w:lang w:eastAsia="ja-JP"/>
              </w:rPr>
              <w:t>8</w:t>
            </w:r>
            <w:r w:rsidRPr="008C5CED">
              <w:t xml:space="preserve">&gt; – </w:t>
            </w:r>
            <w:r>
              <w:rPr>
                <w:rFonts w:eastAsia="游明朝" w:hint="eastAsia"/>
                <w:lang w:eastAsia="ja-JP"/>
              </w:rPr>
              <w:t>1246666</w:t>
            </w:r>
          </w:p>
        </w:tc>
      </w:tr>
    </w:tbl>
    <w:p w14:paraId="40D6DCA2" w14:textId="77777777" w:rsidR="00B47CDA" w:rsidRDefault="00B47CDA" w:rsidP="00B47CDA"/>
    <w:p w14:paraId="791AA37C" w14:textId="4731FB5A" w:rsidR="00B47CDA" w:rsidRDefault="00B47CDA" w:rsidP="00B47CDA">
      <w:pPr>
        <w:pStyle w:val="RAN4H2"/>
        <w:rPr>
          <w:rFonts w:eastAsia="ＭＳ 明朝"/>
        </w:rPr>
      </w:pPr>
      <w:r>
        <w:rPr>
          <w:rFonts w:eastAsia="ＭＳ 明朝" w:hint="eastAsia"/>
        </w:rPr>
        <w:t>Tx-Rx Separation</w:t>
      </w:r>
    </w:p>
    <w:p w14:paraId="13492B9B" w14:textId="3B7A9023" w:rsidR="00B47CDA" w:rsidRPr="00BE4DE0" w:rsidRDefault="00BE4DE0" w:rsidP="00B47CDA">
      <w:pPr>
        <w:rPr>
          <w:rFonts w:eastAsia="游明朝"/>
          <w:lang w:val="en-US" w:eastAsia="ja-JP"/>
        </w:rPr>
      </w:pPr>
      <w:r>
        <w:rPr>
          <w:rFonts w:eastAsia="游明朝" w:hint="eastAsia"/>
          <w:lang w:eastAsia="ja-JP"/>
        </w:rPr>
        <w:t xml:space="preserve">Since we agreed flexible duplex in </w:t>
      </w:r>
      <w:r>
        <w:rPr>
          <w:rFonts w:hint="eastAsia"/>
          <w:lang w:val="en-US" w:eastAsia="ja-JP"/>
        </w:rPr>
        <w:t>RAN4#112-bis</w:t>
      </w:r>
      <w:r w:rsidR="009B0E34">
        <w:rPr>
          <w:rFonts w:hint="eastAsia"/>
          <w:lang w:val="en-US" w:eastAsia="ja-JP"/>
        </w:rPr>
        <w:t xml:space="preserve"> </w:t>
      </w:r>
      <w:r w:rsidR="009B0E34">
        <w:rPr>
          <w:lang w:val="en-US" w:eastAsia="ja-JP"/>
        </w:rPr>
        <w:fldChar w:fldCharType="begin"/>
      </w:r>
      <w:r w:rsidR="009B0E34">
        <w:rPr>
          <w:lang w:val="en-US" w:eastAsia="ja-JP"/>
        </w:rPr>
        <w:instrText xml:space="preserve"> </w:instrText>
      </w:r>
      <w:r w:rsidR="009B0E34">
        <w:rPr>
          <w:rFonts w:hint="eastAsia"/>
          <w:lang w:val="en-US" w:eastAsia="ja-JP"/>
        </w:rPr>
        <w:instrText>REF _Ref189612574 \r \h</w:instrText>
      </w:r>
      <w:r w:rsidR="009B0E34">
        <w:rPr>
          <w:lang w:val="en-US" w:eastAsia="ja-JP"/>
        </w:rPr>
        <w:instrText xml:space="preserve"> </w:instrText>
      </w:r>
      <w:r w:rsidR="009B0E34">
        <w:rPr>
          <w:lang w:val="en-US" w:eastAsia="ja-JP"/>
        </w:rPr>
      </w:r>
      <w:r w:rsidR="009B0E34">
        <w:rPr>
          <w:lang w:val="en-US" w:eastAsia="ja-JP"/>
        </w:rPr>
        <w:fldChar w:fldCharType="separate"/>
      </w:r>
      <w:r w:rsidR="009B0E34">
        <w:rPr>
          <w:lang w:val="en-US" w:eastAsia="ja-JP"/>
        </w:rPr>
        <w:t>[5]</w:t>
      </w:r>
      <w:r w:rsidR="009B0E34">
        <w:rPr>
          <w:lang w:val="en-US" w:eastAsia="ja-JP"/>
        </w:rPr>
        <w:fldChar w:fldCharType="end"/>
      </w:r>
      <w:r>
        <w:rPr>
          <w:rFonts w:hint="eastAsia"/>
          <w:lang w:val="en-US" w:eastAsia="ja-JP"/>
        </w:rPr>
        <w:t xml:space="preserve">, no specific Tx-Rx </w:t>
      </w:r>
      <w:r>
        <w:rPr>
          <w:lang w:val="en-US" w:eastAsia="ja-JP"/>
        </w:rPr>
        <w:t>separation</w:t>
      </w:r>
      <w:r>
        <w:rPr>
          <w:rFonts w:hint="eastAsia"/>
          <w:lang w:val="en-US" w:eastAsia="ja-JP"/>
        </w:rPr>
        <w:t xml:space="preserve"> is necessary in clause 5.4.4 of TS 38.101-5.</w:t>
      </w:r>
    </w:p>
    <w:p w14:paraId="17DB8BA0" w14:textId="4AD8423A" w:rsidR="00B47CDA" w:rsidRDefault="00B47CDA" w:rsidP="00B47CDA">
      <w:pPr>
        <w:pStyle w:val="RAN4H2"/>
        <w:rPr>
          <w:rFonts w:eastAsia="ＭＳ 明朝"/>
        </w:rPr>
      </w:pPr>
      <w:r>
        <w:rPr>
          <w:rFonts w:eastAsia="ＭＳ 明朝" w:hint="eastAsia"/>
        </w:rPr>
        <w:t>Sync</w:t>
      </w:r>
      <w:r>
        <w:rPr>
          <w:rFonts w:hint="eastAsia"/>
        </w:rPr>
        <w:t xml:space="preserve"> </w:t>
      </w:r>
      <w:r>
        <w:rPr>
          <w:rFonts w:eastAsia="ＭＳ 明朝" w:hint="eastAsia"/>
        </w:rPr>
        <w:t>raster</w:t>
      </w:r>
    </w:p>
    <w:p w14:paraId="5BFDB267" w14:textId="2B4BD830" w:rsidR="008C7AA0" w:rsidRDefault="00BE4DE0" w:rsidP="008C7AA0">
      <w:pPr>
        <w:rPr>
          <w:lang w:eastAsia="ja-JP"/>
        </w:rPr>
      </w:pPr>
      <w:r>
        <w:rPr>
          <w:rFonts w:hint="eastAsia"/>
          <w:lang w:eastAsia="ja-JP"/>
        </w:rPr>
        <w:t xml:space="preserve">In </w:t>
      </w:r>
      <w:r w:rsidR="000B62D0">
        <w:rPr>
          <w:rFonts w:hint="eastAsia"/>
          <w:lang w:eastAsia="ja-JP"/>
        </w:rPr>
        <w:t xml:space="preserve">the WF agreed in </w:t>
      </w:r>
      <w:r>
        <w:rPr>
          <w:rFonts w:hint="eastAsia"/>
          <w:lang w:eastAsia="ja-JP"/>
        </w:rPr>
        <w:t>RAN4#112-bis</w:t>
      </w:r>
      <w:r w:rsidR="000B62D0">
        <w:rPr>
          <w:rFonts w:hint="eastAsia"/>
          <w:lang w:eastAsia="ja-JP"/>
        </w:rPr>
        <w:t xml:space="preserve"> </w:t>
      </w:r>
      <w:r w:rsidR="000B62D0">
        <w:rPr>
          <w:lang w:eastAsia="ja-JP"/>
        </w:rPr>
        <w:fldChar w:fldCharType="begin"/>
      </w:r>
      <w:r w:rsidR="000B62D0">
        <w:rPr>
          <w:lang w:eastAsia="ja-JP"/>
        </w:rPr>
        <w:instrText xml:space="preserve"> </w:instrText>
      </w:r>
      <w:r w:rsidR="000B62D0">
        <w:rPr>
          <w:rFonts w:hint="eastAsia"/>
          <w:lang w:eastAsia="ja-JP"/>
        </w:rPr>
        <w:instrText>REF _Ref189612574 \r \h</w:instrText>
      </w:r>
      <w:r w:rsidR="000B62D0">
        <w:rPr>
          <w:lang w:eastAsia="ja-JP"/>
        </w:rPr>
        <w:instrText xml:space="preserve"> </w:instrText>
      </w:r>
      <w:r w:rsidR="000B62D0">
        <w:rPr>
          <w:lang w:eastAsia="ja-JP"/>
        </w:rPr>
      </w:r>
      <w:r w:rsidR="000B62D0">
        <w:rPr>
          <w:lang w:eastAsia="ja-JP"/>
        </w:rPr>
        <w:fldChar w:fldCharType="separate"/>
      </w:r>
      <w:r w:rsidR="000B62D0">
        <w:rPr>
          <w:lang w:eastAsia="ja-JP"/>
        </w:rPr>
        <w:t>[5]</w:t>
      </w:r>
      <w:r w:rsidR="000B62D0">
        <w:rPr>
          <w:lang w:eastAsia="ja-JP"/>
        </w:rPr>
        <w:fldChar w:fldCharType="end"/>
      </w:r>
      <w:r>
        <w:rPr>
          <w:rFonts w:hint="eastAsia"/>
          <w:lang w:eastAsia="ja-JP"/>
        </w:rPr>
        <w:t xml:space="preserve">, the </w:t>
      </w:r>
      <w:r>
        <w:rPr>
          <w:lang w:eastAsia="ja-JP"/>
        </w:rPr>
        <w:t>existing</w:t>
      </w:r>
      <w:r>
        <w:rPr>
          <w:rFonts w:hint="eastAsia"/>
          <w:lang w:eastAsia="ja-JP"/>
        </w:rPr>
        <w:t xml:space="preserve"> sync raster design was assumed for Ku bands, meaning that the GSCN parameters in </w:t>
      </w:r>
      <w:r>
        <w:rPr>
          <w:lang w:eastAsia="ja-JP"/>
        </w:rPr>
        <w:t>Table</w:t>
      </w:r>
      <w:r>
        <w:rPr>
          <w:rFonts w:hint="eastAsia"/>
          <w:lang w:eastAsia="ja-JP"/>
        </w:rPr>
        <w:t xml:space="preserve"> 5.4.3.1-1 of TS 38.101-5.</w:t>
      </w:r>
    </w:p>
    <w:p w14:paraId="750BEEA0" w14:textId="77777777" w:rsidR="00BE4DE0" w:rsidRPr="00591A86" w:rsidRDefault="00BE4DE0" w:rsidP="00BE4DE0">
      <w:pPr>
        <w:pStyle w:val="TH"/>
        <w:rPr>
          <w:rFonts w:eastAsia="Times New Roman"/>
          <w:lang w:eastAsia="en-US"/>
        </w:rPr>
      </w:pPr>
      <w:r w:rsidRPr="00591A86">
        <w:rPr>
          <w:rFonts w:eastAsia="Times New Roman"/>
          <w:lang w:eastAsia="en-US"/>
        </w:rPr>
        <w:t xml:space="preserve">Table 5.4.3.1-1: </w:t>
      </w:r>
      <w:r w:rsidRPr="00591A86">
        <w:rPr>
          <w:lang w:eastAsia="en-US"/>
        </w:rPr>
        <w:t>GSCN parameters for the global frequency raster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BE4DE0" w:rsidRPr="00591A86" w14:paraId="49E7F6AD" w14:textId="77777777" w:rsidTr="00511F04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65CE6BAE" w14:textId="77777777" w:rsidR="00BE4DE0" w:rsidRPr="00591A86" w:rsidRDefault="00BE4DE0" w:rsidP="00511F04">
            <w:pPr>
              <w:pStyle w:val="TAH"/>
            </w:pPr>
            <w:r w:rsidRPr="00591A86">
              <w:t>Frequency range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3B05E048" w14:textId="77777777" w:rsidR="00BE4DE0" w:rsidRPr="00591A86" w:rsidRDefault="00BE4DE0" w:rsidP="00511F04">
            <w:pPr>
              <w:pStyle w:val="TAH"/>
            </w:pPr>
            <w:r w:rsidRPr="00591A86">
              <w:t>SS Block frequency position SS</w:t>
            </w:r>
            <w:r w:rsidRPr="00591A86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6B79FD79" w14:textId="77777777" w:rsidR="00BE4DE0" w:rsidRPr="00591A86" w:rsidRDefault="00BE4DE0" w:rsidP="00511F04">
            <w:pPr>
              <w:pStyle w:val="TAH"/>
            </w:pPr>
            <w:r w:rsidRPr="00591A86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1FE0A8F" w14:textId="77777777" w:rsidR="00BE4DE0" w:rsidRPr="00591A86" w:rsidRDefault="00BE4DE0" w:rsidP="00511F04">
            <w:pPr>
              <w:pStyle w:val="TAH"/>
            </w:pPr>
            <w:r w:rsidRPr="00591A86">
              <w:t>Range of GSCN</w:t>
            </w:r>
          </w:p>
        </w:tc>
      </w:tr>
      <w:tr w:rsidR="00BE4DE0" w:rsidRPr="00591A86" w14:paraId="71501789" w14:textId="77777777" w:rsidTr="00511F04">
        <w:trPr>
          <w:jc w:val="center"/>
        </w:trPr>
        <w:tc>
          <w:tcPr>
            <w:tcW w:w="2401" w:type="dxa"/>
            <w:shd w:val="clear" w:color="auto" w:fill="auto"/>
          </w:tcPr>
          <w:p w14:paraId="62EF25CF" w14:textId="77777777" w:rsidR="00BE4DE0" w:rsidRPr="00591A86" w:rsidRDefault="00BE4DE0" w:rsidP="00511F04">
            <w:pPr>
              <w:pStyle w:val="TAC"/>
              <w:rPr>
                <w:b/>
              </w:rPr>
            </w:pPr>
            <w:r w:rsidRPr="00591A86">
              <w:t>0 – 3000 MHz</w:t>
            </w:r>
          </w:p>
        </w:tc>
        <w:tc>
          <w:tcPr>
            <w:tcW w:w="3534" w:type="dxa"/>
            <w:shd w:val="clear" w:color="auto" w:fill="auto"/>
          </w:tcPr>
          <w:p w14:paraId="0B8A63AC" w14:textId="77777777" w:rsidR="00BE4DE0" w:rsidRPr="00591A86" w:rsidRDefault="00BE4DE0" w:rsidP="00511F04">
            <w:pPr>
              <w:pStyle w:val="TAC"/>
            </w:pPr>
            <w:r w:rsidRPr="00591A86">
              <w:t>N * 1200kHz + M * 50 kHz,</w:t>
            </w:r>
          </w:p>
          <w:p w14:paraId="571E7F6C" w14:textId="77777777" w:rsidR="00BE4DE0" w:rsidRPr="00591A86" w:rsidRDefault="00BE4DE0" w:rsidP="00511F04">
            <w:pPr>
              <w:pStyle w:val="TAC"/>
              <w:rPr>
                <w:b/>
              </w:rPr>
            </w:pPr>
            <w:r w:rsidRPr="00591A86">
              <w:t xml:space="preserve">N=1:2499, M </w:t>
            </w:r>
            <w:r w:rsidRPr="00591A86">
              <w:rPr>
                <w:lang w:val="sv-SE"/>
              </w:rPr>
              <w:t>ϵ</w:t>
            </w:r>
            <w:r w:rsidRPr="00591A86">
              <w:t xml:space="preserve"> {1,3,5}</w:t>
            </w:r>
            <w:r w:rsidRPr="00D026C9">
              <w:rPr>
                <w:vertAlign w:val="superscript"/>
              </w:rPr>
              <w:t>1</w:t>
            </w:r>
          </w:p>
        </w:tc>
        <w:tc>
          <w:tcPr>
            <w:tcW w:w="1927" w:type="dxa"/>
          </w:tcPr>
          <w:p w14:paraId="480B2614" w14:textId="77777777" w:rsidR="00BE4DE0" w:rsidRPr="00591A86" w:rsidRDefault="00BE4DE0" w:rsidP="00511F04">
            <w:pPr>
              <w:pStyle w:val="TAC"/>
            </w:pPr>
            <w:r w:rsidRPr="00591A86">
              <w:t>3N + (M-3)/2</w:t>
            </w:r>
          </w:p>
        </w:tc>
        <w:tc>
          <w:tcPr>
            <w:tcW w:w="1995" w:type="dxa"/>
            <w:shd w:val="clear" w:color="auto" w:fill="auto"/>
          </w:tcPr>
          <w:p w14:paraId="6EC0B0EB" w14:textId="77777777" w:rsidR="00BE4DE0" w:rsidRPr="00591A86" w:rsidRDefault="00BE4DE0" w:rsidP="00511F04">
            <w:pPr>
              <w:pStyle w:val="TAC"/>
              <w:rPr>
                <w:b/>
              </w:rPr>
            </w:pPr>
            <w:r w:rsidRPr="00591A86">
              <w:t>2 – 7498</w:t>
            </w:r>
          </w:p>
        </w:tc>
      </w:tr>
      <w:tr w:rsidR="00BE4DE0" w:rsidRPr="00591A86" w14:paraId="5EFBC5B0" w14:textId="77777777" w:rsidTr="00511F04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28A3DFD4" w14:textId="77777777" w:rsidR="00BE4DE0" w:rsidRPr="00591A86" w:rsidRDefault="00BE4DE0" w:rsidP="00511F04">
            <w:pPr>
              <w:pStyle w:val="TAC"/>
            </w:pPr>
            <w:r w:rsidRPr="00F95B02">
              <w:rPr>
                <w:lang w:eastAsia="ja-JP"/>
              </w:rPr>
              <w:t>3000 – 24250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31CE81A3" w14:textId="77777777" w:rsidR="00BE4DE0" w:rsidRPr="00591A86" w:rsidRDefault="00BE4DE0" w:rsidP="00511F04">
            <w:pPr>
              <w:pStyle w:val="TAC"/>
            </w:pPr>
            <w:r w:rsidRPr="00F95B02">
              <w:rPr>
                <w:lang w:eastAsia="ja-JP"/>
              </w:rPr>
              <w:t xml:space="preserve">3000 MHz + N * 1.44 MHz, </w:t>
            </w:r>
            <w:r w:rsidRPr="00F95B02">
              <w:rPr>
                <w:lang w:eastAsia="ja-JP"/>
              </w:rPr>
              <w:br/>
              <w:t>N = 0:14756</w:t>
            </w:r>
          </w:p>
        </w:tc>
        <w:tc>
          <w:tcPr>
            <w:tcW w:w="1927" w:type="dxa"/>
            <w:vAlign w:val="center"/>
          </w:tcPr>
          <w:p w14:paraId="5A5017D7" w14:textId="77777777" w:rsidR="00BE4DE0" w:rsidRPr="00591A86" w:rsidRDefault="00BE4DE0" w:rsidP="00511F04">
            <w:pPr>
              <w:pStyle w:val="TAC"/>
            </w:pPr>
            <w:r w:rsidRPr="00F95B02">
              <w:rPr>
                <w:lang w:eastAsia="ja-JP"/>
              </w:rPr>
              <w:t>7499 + 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DAF73D6" w14:textId="77777777" w:rsidR="00BE4DE0" w:rsidRPr="00591A86" w:rsidRDefault="00BE4DE0" w:rsidP="00511F04">
            <w:pPr>
              <w:pStyle w:val="TAC"/>
            </w:pPr>
            <w:r w:rsidRPr="00F95B02">
              <w:rPr>
                <w:lang w:eastAsia="ja-JP"/>
              </w:rPr>
              <w:t>7499 – 22255</w:t>
            </w:r>
          </w:p>
        </w:tc>
      </w:tr>
      <w:tr w:rsidR="00BE4DE0" w:rsidRPr="00591A86" w14:paraId="3A9A3EFB" w14:textId="77777777" w:rsidTr="00511F04"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7BDBCED2" w14:textId="77777777" w:rsidR="00BE4DE0" w:rsidRPr="00591A86" w:rsidRDefault="00BE4DE0" w:rsidP="00511F04">
            <w:pPr>
              <w:pStyle w:val="TAN"/>
            </w:pPr>
            <w:r w:rsidRPr="00591A86">
              <w:t>NOTE:</w:t>
            </w:r>
            <w:r w:rsidRPr="00591A86">
              <w:tab/>
              <w:t xml:space="preserve">The default value for operating bands with </w:t>
            </w:r>
            <w:r w:rsidRPr="00591A86">
              <w:rPr>
                <w:rFonts w:hint="eastAsia"/>
              </w:rPr>
              <w:t xml:space="preserve">which only support </w:t>
            </w:r>
            <w:r w:rsidRPr="00591A86">
              <w:t>SCS spaced channel raster(s) is M=3.</w:t>
            </w:r>
          </w:p>
        </w:tc>
      </w:tr>
    </w:tbl>
    <w:p w14:paraId="4A6F0437" w14:textId="77777777" w:rsidR="00BE4DE0" w:rsidRDefault="00BE4DE0" w:rsidP="00BE4DE0"/>
    <w:p w14:paraId="7E790106" w14:textId="3192E1CB" w:rsidR="00BE4DE0" w:rsidRDefault="00BE4DE0" w:rsidP="008C7AA0">
      <w:pPr>
        <w:rPr>
          <w:lang w:eastAsia="ja-JP"/>
        </w:rPr>
      </w:pPr>
      <w:r>
        <w:rPr>
          <w:rFonts w:hint="eastAsia"/>
          <w:lang w:eastAsia="ja-JP"/>
        </w:rPr>
        <w:t>For the FR1-NTN Ku band with 30 kHz SCS, SS block pattern C should be assumed</w:t>
      </w:r>
      <w:r w:rsidR="000B62D0">
        <w:rPr>
          <w:rFonts w:hint="eastAsia"/>
          <w:lang w:eastAsia="ja-JP"/>
        </w:rPr>
        <w:t xml:space="preserve">, </w:t>
      </w:r>
      <w:r>
        <w:rPr>
          <w:rFonts w:hint="eastAsia"/>
          <w:lang w:eastAsia="ja-JP"/>
        </w:rPr>
        <w:t>instead of pattern B which is intended for a specific LTE-NR coexistence scenario. GSCN ranges are derived in the following.</w:t>
      </w:r>
    </w:p>
    <w:p w14:paraId="5E7E55A1" w14:textId="77777777" w:rsidR="00BE4DE0" w:rsidRPr="00BE4DE0" w:rsidRDefault="00BE4DE0" w:rsidP="008C7AA0">
      <w:pPr>
        <w:rPr>
          <w:lang w:eastAsia="ja-JP"/>
        </w:rPr>
      </w:pPr>
    </w:p>
    <w:p w14:paraId="2EB1FE7F" w14:textId="77777777" w:rsidR="008C7AA0" w:rsidRPr="00591A86" w:rsidRDefault="008C7AA0" w:rsidP="008C7AA0">
      <w:pPr>
        <w:pStyle w:val="TH"/>
        <w:rPr>
          <w:lang w:eastAsia="en-US"/>
        </w:rPr>
      </w:pPr>
      <w:r w:rsidRPr="00591A86">
        <w:lastRenderedPageBreak/>
        <w:t>Table 5.4.3.3-1: Applicable SS raster entries per operating band</w:t>
      </w:r>
      <w:r>
        <w:t xml:space="preserve"> (FR1-NTN)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7"/>
        <w:gridCol w:w="2331"/>
        <w:gridCol w:w="2339"/>
        <w:gridCol w:w="2333"/>
      </w:tblGrid>
      <w:tr w:rsidR="008C7AA0" w:rsidRPr="00591A86" w14:paraId="6B985123" w14:textId="77777777" w:rsidTr="00511F04">
        <w:trPr>
          <w:jc w:val="center"/>
        </w:trPr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D293F" w14:textId="77777777" w:rsidR="008C7AA0" w:rsidRPr="00591A86" w:rsidRDefault="008C7AA0" w:rsidP="00511F04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NTN satellite</w:t>
            </w:r>
            <w:r w:rsidRPr="00591A86">
              <w:rPr>
                <w:lang w:eastAsia="en-US"/>
              </w:rPr>
              <w:t xml:space="preserve"> operating band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514B" w14:textId="77777777" w:rsidR="008C7AA0" w:rsidRPr="00591A86" w:rsidRDefault="008C7AA0" w:rsidP="00511F04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SS Block SCS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8A61" w14:textId="77777777" w:rsidR="008C7AA0" w:rsidRPr="00591A86" w:rsidRDefault="008C7AA0" w:rsidP="00511F04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SS Block pattern</w:t>
            </w:r>
            <w:r w:rsidRPr="00591A86">
              <w:rPr>
                <w:vertAlign w:val="superscript"/>
                <w:lang w:eastAsia="en-US"/>
              </w:rPr>
              <w:t>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86CC" w14:textId="77777777" w:rsidR="008C7AA0" w:rsidRPr="00591A86" w:rsidRDefault="008C7AA0" w:rsidP="00511F04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Range of GSCN</w:t>
            </w:r>
          </w:p>
          <w:p w14:paraId="39CC3EF7" w14:textId="77777777" w:rsidR="008C7AA0" w:rsidRPr="00591A86" w:rsidRDefault="008C7AA0" w:rsidP="00511F04">
            <w:pPr>
              <w:pStyle w:val="TAH"/>
              <w:rPr>
                <w:lang w:eastAsia="en-US"/>
              </w:rPr>
            </w:pPr>
            <w:r w:rsidRPr="00591A86">
              <w:rPr>
                <w:lang w:eastAsia="en-US"/>
              </w:rPr>
              <w:t>(First – &lt;Step size&gt; – Last)</w:t>
            </w:r>
          </w:p>
        </w:tc>
      </w:tr>
      <w:tr w:rsidR="008C7AA0" w:rsidRPr="00591A86" w14:paraId="0F8CCFEE" w14:textId="77777777" w:rsidTr="00511F04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D6D8986" w14:textId="77777777" w:rsidR="008C7AA0" w:rsidRPr="00591A86" w:rsidRDefault="008C7AA0" w:rsidP="00511F04">
            <w:pPr>
              <w:pStyle w:val="TAC"/>
              <w:rPr>
                <w:lang w:eastAsia="en-US"/>
              </w:rPr>
            </w:pPr>
            <w:r>
              <w:rPr>
                <w:rFonts w:eastAsia="游明朝" w:hint="eastAsia"/>
                <w:lang w:eastAsia="ja-JP"/>
              </w:rPr>
              <w:t>[n249]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C366" w14:textId="77777777" w:rsidR="008C7AA0" w:rsidRPr="00715883" w:rsidRDefault="008C7AA0" w:rsidP="00511F04">
            <w:pPr>
              <w:pStyle w:val="TAC"/>
            </w:pPr>
            <w:r w:rsidRPr="00715883"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2B92" w14:textId="77777777" w:rsidR="008C7AA0" w:rsidRPr="00715883" w:rsidRDefault="008C7AA0" w:rsidP="00511F04">
            <w:pPr>
              <w:pStyle w:val="TAC"/>
            </w:pPr>
            <w:r w:rsidRPr="00715883">
              <w:t>Case C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6245" w14:textId="77777777" w:rsidR="008C7AA0" w:rsidRPr="008C5CED" w:rsidRDefault="008C7AA0" w:rsidP="00511F04">
            <w:pPr>
              <w:pStyle w:val="TAC"/>
            </w:pPr>
            <w:r w:rsidRPr="00783E66">
              <w:t>12850 – &lt;1&gt; – 14266</w:t>
            </w:r>
          </w:p>
        </w:tc>
      </w:tr>
      <w:tr w:rsidR="008C7AA0" w:rsidRPr="00591A86" w14:paraId="6C29B084" w14:textId="77777777" w:rsidTr="00511F04">
        <w:trPr>
          <w:jc w:val="center"/>
        </w:trPr>
        <w:tc>
          <w:tcPr>
            <w:tcW w:w="234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118F4A" w14:textId="77777777" w:rsidR="008C7AA0" w:rsidRPr="00591A86" w:rsidRDefault="008C7AA0" w:rsidP="00511F04">
            <w:pPr>
              <w:pStyle w:val="TAC"/>
              <w:rPr>
                <w:lang w:eastAsia="en-US"/>
              </w:rPr>
            </w:pPr>
            <w:r>
              <w:rPr>
                <w:rFonts w:eastAsia="游明朝" w:hint="eastAsia"/>
                <w:lang w:eastAsia="ja-JP"/>
              </w:rPr>
              <w:t>[n248]</w:t>
            </w:r>
          </w:p>
        </w:tc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DBB4" w14:textId="77777777" w:rsidR="008C7AA0" w:rsidRPr="00715883" w:rsidRDefault="008C7AA0" w:rsidP="00511F04">
            <w:pPr>
              <w:pStyle w:val="TAC"/>
            </w:pPr>
            <w:r w:rsidRPr="00715883">
              <w:t>30 kHz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6FB8" w14:textId="77777777" w:rsidR="008C7AA0" w:rsidRPr="00715883" w:rsidRDefault="008C7AA0" w:rsidP="00511F04">
            <w:pPr>
              <w:pStyle w:val="TAC"/>
            </w:pPr>
            <w:r w:rsidRPr="00715883">
              <w:t>Case C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1ABD4" w14:textId="77777777" w:rsidR="008C7AA0" w:rsidRPr="008C5CED" w:rsidRDefault="008C7AA0" w:rsidP="00511F04">
            <w:pPr>
              <w:pStyle w:val="TAC"/>
            </w:pPr>
            <w:r w:rsidRPr="00783E66">
              <w:t>128</w:t>
            </w:r>
            <w:r>
              <w:rPr>
                <w:rFonts w:eastAsia="游明朝" w:hint="eastAsia"/>
                <w:lang w:eastAsia="ja-JP"/>
              </w:rPr>
              <w:t>5</w:t>
            </w:r>
            <w:r w:rsidRPr="00783E66">
              <w:t>0 – &lt;1&gt; – 14221</w:t>
            </w:r>
          </w:p>
        </w:tc>
      </w:tr>
      <w:tr w:rsidR="008C7AA0" w:rsidRPr="00591A86" w14:paraId="5434AC49" w14:textId="77777777" w:rsidTr="00511F04">
        <w:trPr>
          <w:jc w:val="center"/>
        </w:trPr>
        <w:tc>
          <w:tcPr>
            <w:tcW w:w="935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A341" w14:textId="77777777" w:rsidR="008C7AA0" w:rsidRPr="00D026C9" w:rsidRDefault="008C7AA0" w:rsidP="00511F04">
            <w:pPr>
              <w:pStyle w:val="TAN"/>
              <w:rPr>
                <w:lang w:eastAsia="en-US"/>
              </w:rPr>
            </w:pPr>
            <w:r w:rsidRPr="00B445B4">
              <w:rPr>
                <w:lang w:eastAsia="en-US"/>
              </w:rPr>
              <w:t>NOTE :</w:t>
            </w:r>
            <w:r w:rsidRPr="00B445B4">
              <w:rPr>
                <w:lang w:eastAsia="en-US"/>
              </w:rPr>
              <w:tab/>
              <w:t xml:space="preserve">SS Block pattern is defined in clause 4.1 in </w:t>
            </w:r>
            <w:r>
              <w:rPr>
                <w:lang w:eastAsia="en-US"/>
              </w:rPr>
              <w:t xml:space="preserve">3GPP </w:t>
            </w:r>
            <w:r w:rsidRPr="00B445B4">
              <w:rPr>
                <w:lang w:eastAsia="en-US"/>
              </w:rPr>
              <w:t>TS 38.213 [</w:t>
            </w:r>
            <w:r>
              <w:rPr>
                <w:lang w:eastAsia="en-US"/>
              </w:rPr>
              <w:t>7</w:t>
            </w:r>
            <w:r w:rsidRPr="00B445B4">
              <w:rPr>
                <w:lang w:eastAsia="en-US"/>
              </w:rPr>
              <w:t>].</w:t>
            </w:r>
          </w:p>
        </w:tc>
      </w:tr>
    </w:tbl>
    <w:p w14:paraId="03C244CA" w14:textId="77777777" w:rsidR="008C7AA0" w:rsidRDefault="008C7AA0" w:rsidP="008C7AA0">
      <w:pPr>
        <w:rPr>
          <w:rFonts w:eastAsia="游明朝"/>
        </w:rPr>
      </w:pPr>
    </w:p>
    <w:p w14:paraId="4826062C" w14:textId="0A88A94A" w:rsidR="00BE4DE0" w:rsidRDefault="00BE4DE0" w:rsidP="00BE4DE0">
      <w:pPr>
        <w:rPr>
          <w:lang w:eastAsia="ja-JP"/>
        </w:rPr>
      </w:pPr>
      <w:r>
        <w:rPr>
          <w:rFonts w:hint="eastAsia"/>
          <w:lang w:eastAsia="ja-JP"/>
        </w:rPr>
        <w:t>For the FR2-NTN Ku band with 120 kHz SCS, SS block pattern both D and E should be assumed to allow both 120 kHz and 240 kHz SS block SCS (while data SCS is only 120 kHz). GSCN ranges are derived in the following.</w:t>
      </w:r>
    </w:p>
    <w:p w14:paraId="26E9B085" w14:textId="77777777" w:rsidR="00B47CDA" w:rsidRDefault="00B47CDA" w:rsidP="00B47CDA">
      <w:pPr>
        <w:pStyle w:val="TH"/>
        <w:rPr>
          <w:rFonts w:eastAsia="游明朝"/>
        </w:rPr>
      </w:pPr>
      <w:r>
        <w:rPr>
          <w:rFonts w:eastAsia="游明朝"/>
        </w:rPr>
        <w:t>Table 5.4.3.3-2</w:t>
      </w:r>
      <w:r w:rsidRPr="00F95B02">
        <w:rPr>
          <w:rFonts w:eastAsia="游明朝"/>
        </w:rPr>
        <w:t xml:space="preserve">: Applicable SS raster entries per </w:t>
      </w:r>
      <w:r w:rsidRPr="002639BA">
        <w:rPr>
          <w:rFonts w:eastAsia="游明朝"/>
          <w:iCs/>
        </w:rPr>
        <w:t>operating band</w:t>
      </w:r>
      <w:r>
        <w:rPr>
          <w:rFonts w:eastAsia="游明朝"/>
        </w:rPr>
        <w:t xml:space="preserve"> (FR2-NTN</w:t>
      </w:r>
      <w:r w:rsidRPr="00F95B02">
        <w:rPr>
          <w:rFonts w:eastAsia="游明朝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8"/>
        <w:gridCol w:w="2165"/>
        <w:gridCol w:w="1827"/>
        <w:gridCol w:w="2593"/>
      </w:tblGrid>
      <w:tr w:rsidR="00B47CDA" w:rsidRPr="007B4C40" w14:paraId="248F9A47" w14:textId="77777777" w:rsidTr="008C7AA0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A280" w14:textId="77777777" w:rsidR="00B47CDA" w:rsidRPr="00D37F57" w:rsidRDefault="00B47CDA" w:rsidP="00511F04">
            <w:pPr>
              <w:pStyle w:val="TAH"/>
              <w:rPr>
                <w:rFonts w:eastAsia="游明朝"/>
                <w:lang w:eastAsia="ko-KR"/>
              </w:rPr>
            </w:pPr>
            <w:r w:rsidRPr="00023C79">
              <w:t>SAN 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ED94" w14:textId="77777777" w:rsidR="00B47CDA" w:rsidRPr="00D37F57" w:rsidRDefault="00B47CDA" w:rsidP="00511F04">
            <w:pPr>
              <w:pStyle w:val="TAH"/>
              <w:rPr>
                <w:rFonts w:eastAsia="游明朝"/>
                <w:lang w:eastAsia="ko-KR"/>
              </w:rPr>
            </w:pPr>
            <w:r w:rsidRPr="00023C79"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21F4" w14:textId="77777777" w:rsidR="00B47CDA" w:rsidRPr="00D37F57" w:rsidRDefault="00B47CDA" w:rsidP="00511F04">
            <w:pPr>
              <w:pStyle w:val="TAH"/>
              <w:rPr>
                <w:rFonts w:eastAsia="游明朝"/>
                <w:lang w:eastAsia="ko-KR"/>
              </w:rPr>
            </w:pPr>
            <w:r w:rsidRPr="00023C79">
              <w:t>SS Block pattern</w:t>
            </w:r>
            <w:r w:rsidRPr="00023C79">
              <w:br/>
              <w:t>(NOTE)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69A7" w14:textId="77777777" w:rsidR="00B47CDA" w:rsidRPr="002301BF" w:rsidRDefault="00B47CDA" w:rsidP="00511F04">
            <w:pPr>
              <w:pStyle w:val="TAH"/>
              <w:rPr>
                <w:vertAlign w:val="subscript"/>
              </w:rPr>
            </w:pPr>
            <w:r w:rsidRPr="00D37F57">
              <w:t>Range of GSCN</w:t>
            </w:r>
          </w:p>
          <w:p w14:paraId="05EB079C" w14:textId="77777777" w:rsidR="00B47CDA" w:rsidRPr="00D37F57" w:rsidRDefault="00B47CDA" w:rsidP="00511F04">
            <w:pPr>
              <w:pStyle w:val="TAH"/>
              <w:rPr>
                <w:rFonts w:eastAsia="游明朝"/>
                <w:lang w:val="en-US" w:eastAsia="ko-KR"/>
              </w:rPr>
            </w:pPr>
            <w:r w:rsidRPr="00023C79">
              <w:t>(First – &lt;Step size&gt; – Last)</w:t>
            </w:r>
          </w:p>
        </w:tc>
      </w:tr>
      <w:tr w:rsidR="00B47CDA" w:rsidRPr="007B4C40" w14:paraId="7F71C6AE" w14:textId="77777777" w:rsidTr="008C7AA0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F9A6DB" w14:textId="77777777" w:rsidR="00B47CDA" w:rsidRPr="00D37F57" w:rsidRDefault="00B47CDA" w:rsidP="00511F04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[n509]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CE9C" w14:textId="77777777" w:rsidR="00B47CDA" w:rsidRPr="002301BF" w:rsidRDefault="00B47CDA" w:rsidP="00511F04">
            <w:pPr>
              <w:pStyle w:val="TAC"/>
              <w:rPr>
                <w:lang w:eastAsia="ko-KR"/>
              </w:rPr>
            </w:pPr>
            <w:r w:rsidRPr="002301BF">
              <w:rPr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3992" w14:textId="77777777" w:rsidR="00B47CDA" w:rsidRPr="00A6191E" w:rsidRDefault="00B47CDA" w:rsidP="00511F04">
            <w:pPr>
              <w:pStyle w:val="TAC"/>
              <w:rPr>
                <w:lang w:eastAsia="ko-KR"/>
              </w:rPr>
            </w:pPr>
            <w:r w:rsidRPr="00A6191E">
              <w:rPr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7C77" w14:textId="77777777" w:rsidR="00B47CDA" w:rsidRPr="002322AE" w:rsidRDefault="00B47CDA" w:rsidP="00511F04">
            <w:pPr>
              <w:pStyle w:val="TAC"/>
              <w:rPr>
                <w:lang w:eastAsia="ko-KR"/>
              </w:rPr>
            </w:pPr>
            <w:r w:rsidRPr="0041204D">
              <w:t>12858 – &lt;1&gt; – 14258</w:t>
            </w:r>
          </w:p>
        </w:tc>
      </w:tr>
      <w:tr w:rsidR="00B47CDA" w:rsidRPr="007B4C40" w14:paraId="707A2F5E" w14:textId="77777777" w:rsidTr="008C7AA0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FF2A" w14:textId="77777777" w:rsidR="00B47CDA" w:rsidRPr="00D37F57" w:rsidRDefault="00B47CDA" w:rsidP="00511F04">
            <w:pPr>
              <w:pStyle w:val="TAC"/>
              <w:rPr>
                <w:rFonts w:eastAsia="游明朝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D523" w14:textId="77777777" w:rsidR="00B47CDA" w:rsidRPr="002301BF" w:rsidRDefault="00B47CDA" w:rsidP="00511F04">
            <w:pPr>
              <w:pStyle w:val="TAC"/>
              <w:rPr>
                <w:lang w:eastAsia="ko-KR"/>
              </w:rPr>
            </w:pPr>
            <w:r w:rsidRPr="002301BF">
              <w:rPr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6241" w14:textId="77777777" w:rsidR="00B47CDA" w:rsidRPr="00A6191E" w:rsidRDefault="00B47CDA" w:rsidP="00511F04">
            <w:pPr>
              <w:pStyle w:val="TAC"/>
              <w:rPr>
                <w:lang w:eastAsia="ko-KR"/>
              </w:rPr>
            </w:pPr>
            <w:r w:rsidRPr="00A6191E">
              <w:rPr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167A" w14:textId="77777777" w:rsidR="00B47CDA" w:rsidRPr="002322AE" w:rsidRDefault="00B47CDA" w:rsidP="00511F04">
            <w:pPr>
              <w:pStyle w:val="TAC"/>
              <w:rPr>
                <w:lang w:eastAsia="ko-KR"/>
              </w:rPr>
            </w:pPr>
            <w:r w:rsidRPr="0041204D">
              <w:t>12870 – &lt;2&gt; – 14246</w:t>
            </w:r>
          </w:p>
        </w:tc>
      </w:tr>
      <w:tr w:rsidR="00B47CDA" w:rsidRPr="007B4C40" w14:paraId="6C8CE3E8" w14:textId="77777777" w:rsidTr="008C7AA0">
        <w:trPr>
          <w:cantSplit/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781C77" w14:textId="77777777" w:rsidR="00B47CDA" w:rsidRPr="00D37F57" w:rsidRDefault="00B47CDA" w:rsidP="00511F04">
            <w:pPr>
              <w:pStyle w:val="TAC"/>
              <w:rPr>
                <w:rFonts w:eastAsia="游明朝"/>
                <w:lang w:eastAsia="ja-JP"/>
              </w:rPr>
            </w:pPr>
            <w:r>
              <w:rPr>
                <w:rFonts w:eastAsia="游明朝" w:hint="eastAsia"/>
                <w:lang w:eastAsia="ja-JP"/>
              </w:rPr>
              <w:t>[n508]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C9B1" w14:textId="77777777" w:rsidR="00B47CDA" w:rsidRPr="002301BF" w:rsidRDefault="00B47CDA" w:rsidP="00511F04">
            <w:pPr>
              <w:pStyle w:val="TAC"/>
              <w:rPr>
                <w:lang w:eastAsia="ko-KR"/>
              </w:rPr>
            </w:pPr>
            <w:r w:rsidRPr="002301BF">
              <w:rPr>
                <w:lang w:eastAsia="ko-KR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3137" w14:textId="77777777" w:rsidR="00B47CDA" w:rsidRPr="00A6191E" w:rsidRDefault="00B47CDA" w:rsidP="00511F04">
            <w:pPr>
              <w:pStyle w:val="TAC"/>
              <w:rPr>
                <w:lang w:eastAsia="ko-KR"/>
              </w:rPr>
            </w:pPr>
            <w:r w:rsidRPr="00A6191E">
              <w:rPr>
                <w:lang w:eastAsia="ko-KR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E160" w14:textId="77777777" w:rsidR="00B47CDA" w:rsidRPr="002322AE" w:rsidRDefault="00B47CDA" w:rsidP="00511F04">
            <w:pPr>
              <w:pStyle w:val="TAC"/>
              <w:rPr>
                <w:lang w:eastAsia="ko-KR"/>
              </w:rPr>
            </w:pPr>
            <w:r w:rsidRPr="0041204D">
              <w:t>12858 – &lt;1&gt; – 14223</w:t>
            </w:r>
          </w:p>
        </w:tc>
      </w:tr>
      <w:tr w:rsidR="00B47CDA" w:rsidRPr="007B4C40" w14:paraId="39F833BE" w14:textId="77777777" w:rsidTr="00511F04">
        <w:trPr>
          <w:cantSplit/>
          <w:jc w:val="center"/>
        </w:trPr>
        <w:tc>
          <w:tcPr>
            <w:tcW w:w="2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38C9" w14:textId="77777777" w:rsidR="00B47CDA" w:rsidRPr="00D37F57" w:rsidRDefault="00B47CDA" w:rsidP="00511F04">
            <w:pPr>
              <w:pStyle w:val="TAC"/>
              <w:rPr>
                <w:rFonts w:eastAsia="游明朝"/>
                <w:lang w:eastAsia="ko-KR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5A73" w14:textId="77777777" w:rsidR="00B47CDA" w:rsidRPr="002301BF" w:rsidRDefault="00B47CDA" w:rsidP="00511F04">
            <w:pPr>
              <w:pStyle w:val="TAC"/>
              <w:rPr>
                <w:lang w:eastAsia="ko-KR"/>
              </w:rPr>
            </w:pPr>
            <w:r w:rsidRPr="002301BF">
              <w:rPr>
                <w:lang w:eastAsia="ko-KR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DC91E" w14:textId="77777777" w:rsidR="00B47CDA" w:rsidRPr="00A6191E" w:rsidRDefault="00B47CDA" w:rsidP="00511F04">
            <w:pPr>
              <w:pStyle w:val="TAC"/>
              <w:rPr>
                <w:lang w:eastAsia="ko-KR"/>
              </w:rPr>
            </w:pPr>
            <w:r w:rsidRPr="00A6191E">
              <w:rPr>
                <w:lang w:eastAsia="ko-KR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477D" w14:textId="77777777" w:rsidR="00B47CDA" w:rsidRPr="002322AE" w:rsidRDefault="00B47CDA" w:rsidP="00511F04">
            <w:pPr>
              <w:pStyle w:val="TAC"/>
              <w:rPr>
                <w:lang w:eastAsia="ko-KR"/>
              </w:rPr>
            </w:pPr>
            <w:r w:rsidRPr="0041204D">
              <w:t>12870 – &lt;2&gt; – 14212</w:t>
            </w:r>
          </w:p>
        </w:tc>
      </w:tr>
      <w:tr w:rsidR="00B47CDA" w:rsidRPr="007B4C40" w14:paraId="6945AC11" w14:textId="77777777" w:rsidTr="00511F04">
        <w:trPr>
          <w:cantSplit/>
          <w:jc w:val="center"/>
        </w:trPr>
        <w:tc>
          <w:tcPr>
            <w:tcW w:w="8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D5BF" w14:textId="77777777" w:rsidR="00B47CDA" w:rsidRPr="002301BF" w:rsidRDefault="00B47CDA" w:rsidP="00511F04">
            <w:pPr>
              <w:pStyle w:val="TAN"/>
              <w:rPr>
                <w:lang w:val="en-US" w:eastAsia="ko-KR"/>
              </w:rPr>
            </w:pPr>
            <w:r w:rsidRPr="00D37F57">
              <w:rPr>
                <w:lang w:val="en-US" w:eastAsia="ko-KR"/>
              </w:rPr>
              <w:t>NOTE:</w:t>
            </w:r>
            <w:r w:rsidRPr="00D37F57">
              <w:rPr>
                <w:lang w:val="en-US" w:eastAsia="ko-KR"/>
              </w:rPr>
              <w:tab/>
              <w:t>SS Block pattern is defined in section 4.1 in TS 38.213 [7].</w:t>
            </w:r>
          </w:p>
        </w:tc>
      </w:tr>
    </w:tbl>
    <w:p w14:paraId="21E764ED" w14:textId="5FEF8104" w:rsidR="005B3FB1" w:rsidRPr="0061508D" w:rsidRDefault="005B3FB1" w:rsidP="0061508D">
      <w:pPr>
        <w:rPr>
          <w:lang w:val="en-US" w:eastAsia="ja-JP"/>
        </w:rPr>
      </w:pPr>
    </w:p>
    <w:p w14:paraId="31F7231A" w14:textId="77777777" w:rsidR="00CD7492" w:rsidRPr="00614DD8" w:rsidRDefault="00CD7492" w:rsidP="00A37002">
      <w:pPr>
        <w:pStyle w:val="RAN4H1"/>
        <w:rPr>
          <w:lang w:val="en-US"/>
        </w:rPr>
      </w:pPr>
      <w:bookmarkStart w:id="5" w:name="_Toc116995848"/>
      <w:r w:rsidRPr="00614DD8">
        <w:rPr>
          <w:lang w:val="en-US"/>
        </w:rPr>
        <w:t>Conclusion</w:t>
      </w:r>
      <w:bookmarkEnd w:id="5"/>
    </w:p>
    <w:p w14:paraId="36AA737D" w14:textId="378ED8B2" w:rsidR="00B51C35" w:rsidRPr="00614DD8" w:rsidRDefault="00BE4DE0" w:rsidP="00B51C35">
      <w:pPr>
        <w:rPr>
          <w:lang w:val="en-US" w:eastAsia="ja-JP"/>
        </w:rPr>
      </w:pPr>
      <w:r>
        <w:rPr>
          <w:rFonts w:hint="eastAsia"/>
          <w:lang w:val="en-US" w:eastAsia="ja-JP"/>
        </w:rPr>
        <w:t>In this contribution, the systema parameters for Ku bands based on both FR1-NTN and FR2-NTN are proposed.</w:t>
      </w:r>
    </w:p>
    <w:p w14:paraId="71BCE1E3" w14:textId="7E1BF103" w:rsidR="00847264" w:rsidRPr="00614DD8" w:rsidRDefault="00847264" w:rsidP="008C39F7">
      <w:pPr>
        <w:rPr>
          <w:lang w:val="en-US"/>
        </w:rPr>
      </w:pPr>
      <w:bookmarkStart w:id="6" w:name="_Toc116995849"/>
    </w:p>
    <w:p w14:paraId="7632C6E9" w14:textId="77777777" w:rsidR="003B659E" w:rsidRPr="00BE4DE0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BE4DE0">
        <w:rPr>
          <w:lang w:val="en-US"/>
        </w:rPr>
        <w:t>References</w:t>
      </w:r>
      <w:bookmarkEnd w:id="6"/>
    </w:p>
    <w:p w14:paraId="69089EDD" w14:textId="28FEB38C" w:rsidR="004315FF" w:rsidRPr="00BE4DE0" w:rsidRDefault="004315FF" w:rsidP="0064743D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7" w:name="_Ref114500673"/>
      <w:bookmarkStart w:id="8" w:name="_Ref189443782"/>
      <w:bookmarkStart w:id="9" w:name="_Ref189531505"/>
      <w:bookmarkEnd w:id="7"/>
      <w:r w:rsidRPr="00BE4DE0">
        <w:rPr>
          <w:lang w:val="en-US"/>
        </w:rPr>
        <w:t>R4-2419909</w:t>
      </w:r>
      <w:r w:rsidRPr="00BE4DE0">
        <w:rPr>
          <w:rFonts w:hint="eastAsia"/>
          <w:lang w:val="en-US" w:eastAsia="ja-JP"/>
        </w:rPr>
        <w:t xml:space="preserve"> </w:t>
      </w:r>
      <w:r w:rsidRPr="00BE4DE0">
        <w:rPr>
          <w:lang w:val="en-US" w:eastAsia="ja-JP"/>
        </w:rPr>
        <w:t>Way Forward for [112][313] NR_NTN_Ku_Band_General</w:t>
      </w:r>
      <w:bookmarkEnd w:id="8"/>
      <w:r w:rsidR="0034374B" w:rsidRPr="00BE4DE0">
        <w:rPr>
          <w:rFonts w:hint="eastAsia"/>
          <w:lang w:val="en-US" w:eastAsia="ja-JP"/>
        </w:rPr>
        <w:t>, RAN4#113</w:t>
      </w:r>
      <w:bookmarkEnd w:id="9"/>
    </w:p>
    <w:p w14:paraId="69022A61" w14:textId="620E261D" w:rsidR="0034374B" w:rsidRPr="00BE4DE0" w:rsidRDefault="0034374B" w:rsidP="0034374B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0" w:name="_Ref189531117"/>
      <w:r w:rsidRPr="00BE4DE0">
        <w:rPr>
          <w:lang w:val="en-US" w:eastAsia="ja-JP"/>
        </w:rPr>
        <w:t>R4-2419902</w:t>
      </w:r>
      <w:r w:rsidRPr="00BE4DE0">
        <w:rPr>
          <w:rFonts w:hint="eastAsia"/>
          <w:lang w:val="en-US" w:eastAsia="ja-JP"/>
        </w:rPr>
        <w:t xml:space="preserve"> </w:t>
      </w:r>
      <w:r w:rsidRPr="00BE4DE0">
        <w:rPr>
          <w:lang w:val="en-US"/>
        </w:rPr>
        <w:t>LS on Ku band numerology</w:t>
      </w:r>
      <w:r w:rsidRPr="00BE4DE0">
        <w:rPr>
          <w:rFonts w:hint="eastAsia"/>
          <w:lang w:val="en-US" w:eastAsia="ja-JP"/>
        </w:rPr>
        <w:t>, RAN4#113</w:t>
      </w:r>
      <w:bookmarkEnd w:id="10"/>
    </w:p>
    <w:p w14:paraId="5D1EF2C9" w14:textId="049ABA7D" w:rsidR="0034374B" w:rsidRPr="00BE4DE0" w:rsidRDefault="0034374B" w:rsidP="0064743D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1" w:name="_Ref189531119"/>
      <w:r w:rsidRPr="00BE4DE0">
        <w:rPr>
          <w:lang w:val="en-US"/>
        </w:rPr>
        <w:t>RP-243301</w:t>
      </w:r>
      <w:r w:rsidRPr="00BE4DE0">
        <w:rPr>
          <w:rFonts w:hint="eastAsia"/>
          <w:lang w:val="en-US" w:eastAsia="ja-JP"/>
        </w:rPr>
        <w:t xml:space="preserve"> </w:t>
      </w:r>
      <w:r w:rsidRPr="00BE4DE0">
        <w:rPr>
          <w:lang w:val="en-US"/>
        </w:rPr>
        <w:t>Way forward on Ku band numerology</w:t>
      </w:r>
      <w:r w:rsidRPr="00BE4DE0">
        <w:rPr>
          <w:rFonts w:hint="eastAsia"/>
          <w:lang w:val="en-US" w:eastAsia="ja-JP"/>
        </w:rPr>
        <w:t>, RAN#106</w:t>
      </w:r>
      <w:bookmarkEnd w:id="11"/>
    </w:p>
    <w:p w14:paraId="174DBBA8" w14:textId="6433E321" w:rsidR="0034374B" w:rsidRPr="00BE4DE0" w:rsidRDefault="0034374B" w:rsidP="0064743D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2" w:name="_Ref189531120"/>
      <w:r w:rsidRPr="00BE4DE0">
        <w:rPr>
          <w:lang w:val="en-US"/>
        </w:rPr>
        <w:t>RP-243314</w:t>
      </w:r>
      <w:r w:rsidRPr="00BE4DE0">
        <w:rPr>
          <w:rFonts w:hint="eastAsia"/>
          <w:lang w:val="en-US" w:eastAsia="ja-JP"/>
        </w:rPr>
        <w:t xml:space="preserve"> </w:t>
      </w:r>
      <w:r w:rsidRPr="00BE4DE0">
        <w:rPr>
          <w:lang w:val="en-US"/>
        </w:rPr>
        <w:t>Revised WID: Introduction of Ku bands for NR NTN</w:t>
      </w:r>
      <w:r w:rsidRPr="00BE4DE0">
        <w:rPr>
          <w:rFonts w:hint="eastAsia"/>
          <w:lang w:val="en-US" w:eastAsia="ja-JP"/>
        </w:rPr>
        <w:t>, RAN#106</w:t>
      </w:r>
      <w:bookmarkEnd w:id="12"/>
    </w:p>
    <w:p w14:paraId="5886ABE4" w14:textId="2F3B8E04" w:rsidR="008D4527" w:rsidRPr="00A1687C" w:rsidRDefault="008D4527" w:rsidP="00A1687C">
      <w:pPr>
        <w:pStyle w:val="ListParagraph"/>
        <w:numPr>
          <w:ilvl w:val="0"/>
          <w:numId w:val="21"/>
        </w:numPr>
        <w:spacing w:line="256" w:lineRule="auto"/>
        <w:ind w:right="-22"/>
        <w:rPr>
          <w:lang w:val="en-US"/>
        </w:rPr>
      </w:pPr>
      <w:bookmarkStart w:id="13" w:name="_Ref189612574"/>
      <w:r w:rsidRPr="00347E68">
        <w:rPr>
          <w:lang w:val="en-US"/>
        </w:rPr>
        <w:t>R4-2416593</w:t>
      </w:r>
      <w:r>
        <w:rPr>
          <w:lang w:val="en-US"/>
        </w:rPr>
        <w:t xml:space="preserve"> </w:t>
      </w:r>
      <w:r w:rsidRPr="00347E68">
        <w:rPr>
          <w:lang w:val="en-US"/>
        </w:rPr>
        <w:t>Way Forward for [112bis][313] NR_NTN_Ku_Band_General</w:t>
      </w:r>
      <w:r>
        <w:rPr>
          <w:lang w:val="en-US"/>
        </w:rPr>
        <w:t>, RAN4 #112 bis</w:t>
      </w:r>
      <w:bookmarkEnd w:id="13"/>
    </w:p>
    <w:p w14:paraId="0DB83722" w14:textId="77777777" w:rsidR="0064743D" w:rsidRPr="005C6A01" w:rsidRDefault="0064743D" w:rsidP="005C6A01">
      <w:pPr>
        <w:spacing w:line="256" w:lineRule="auto"/>
        <w:ind w:right="-22"/>
        <w:rPr>
          <w:lang w:val="en-US"/>
        </w:rPr>
      </w:pPr>
    </w:p>
    <w:sectPr w:rsidR="0064743D" w:rsidRPr="005C6A01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1C9BA" w14:textId="77777777" w:rsidR="00AF1C3C" w:rsidRDefault="00AF1C3C" w:rsidP="00001C9B">
      <w:pPr>
        <w:spacing w:after="0" w:line="240" w:lineRule="auto"/>
      </w:pPr>
      <w:r>
        <w:separator/>
      </w:r>
    </w:p>
  </w:endnote>
  <w:endnote w:type="continuationSeparator" w:id="0">
    <w:p w14:paraId="7F99C9BA" w14:textId="77777777" w:rsidR="00AF1C3C" w:rsidRDefault="00AF1C3C" w:rsidP="00001C9B">
      <w:pPr>
        <w:spacing w:after="0" w:line="240" w:lineRule="auto"/>
      </w:pPr>
      <w:r>
        <w:continuationSeparator/>
      </w:r>
    </w:p>
  </w:endnote>
  <w:endnote w:type="continuationNotice" w:id="1">
    <w:p w14:paraId="38026B8B" w14:textId="77777777" w:rsidR="00AF1C3C" w:rsidRDefault="00AF1C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6B037D" w14:textId="77777777" w:rsidR="00AF1C3C" w:rsidRDefault="00AF1C3C" w:rsidP="00001C9B">
      <w:pPr>
        <w:spacing w:after="0" w:line="240" w:lineRule="auto"/>
      </w:pPr>
      <w:r>
        <w:separator/>
      </w:r>
    </w:p>
  </w:footnote>
  <w:footnote w:type="continuationSeparator" w:id="0">
    <w:p w14:paraId="2B4BF78C" w14:textId="77777777" w:rsidR="00AF1C3C" w:rsidRDefault="00AF1C3C" w:rsidP="00001C9B">
      <w:pPr>
        <w:spacing w:after="0" w:line="240" w:lineRule="auto"/>
      </w:pPr>
      <w:r>
        <w:continuationSeparator/>
      </w:r>
    </w:p>
  </w:footnote>
  <w:footnote w:type="continuationNotice" w:id="1">
    <w:p w14:paraId="55CA7BA7" w14:textId="77777777" w:rsidR="00AF1C3C" w:rsidRDefault="00AF1C3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A3B83"/>
    <w:multiLevelType w:val="hybridMultilevel"/>
    <w:tmpl w:val="A0B0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E25F80"/>
    <w:multiLevelType w:val="hybridMultilevel"/>
    <w:tmpl w:val="4ABC71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00840190"/>
    <w:lvl w:ilvl="0">
      <w:start w:val="1"/>
      <w:numFmt w:val="bullet"/>
      <w:lvlText w:val="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5C217B"/>
    <w:multiLevelType w:val="multilevel"/>
    <w:tmpl w:val="29121CC8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240AF2"/>
    <w:multiLevelType w:val="hybridMultilevel"/>
    <w:tmpl w:val="1180A6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E1C7C72"/>
    <w:multiLevelType w:val="hybridMultilevel"/>
    <w:tmpl w:val="F4644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E30194"/>
    <w:multiLevelType w:val="hybridMultilevel"/>
    <w:tmpl w:val="C8726A8A"/>
    <w:lvl w:ilvl="0" w:tplc="323A3FA4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3F45AD"/>
    <w:multiLevelType w:val="hybridMultilevel"/>
    <w:tmpl w:val="DDE2DB12"/>
    <w:lvl w:ilvl="0" w:tplc="1B2A8A94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7"/>
  </w:num>
  <w:num w:numId="3" w16cid:durableId="1792749823">
    <w:abstractNumId w:val="13"/>
  </w:num>
  <w:num w:numId="4" w16cid:durableId="517735681">
    <w:abstractNumId w:val="6"/>
  </w:num>
  <w:num w:numId="5" w16cid:durableId="1142041724">
    <w:abstractNumId w:val="19"/>
  </w:num>
  <w:num w:numId="6" w16cid:durableId="80681869">
    <w:abstractNumId w:val="11"/>
  </w:num>
  <w:num w:numId="7" w16cid:durableId="1566528953">
    <w:abstractNumId w:val="12"/>
  </w:num>
  <w:num w:numId="8" w16cid:durableId="809788981">
    <w:abstractNumId w:val="12"/>
    <w:lvlOverride w:ilvl="0">
      <w:startOverride w:val="1"/>
    </w:lvlOverride>
  </w:num>
  <w:num w:numId="9" w16cid:durableId="1398822153">
    <w:abstractNumId w:val="12"/>
    <w:lvlOverride w:ilvl="0">
      <w:startOverride w:val="1"/>
    </w:lvlOverride>
  </w:num>
  <w:num w:numId="10" w16cid:durableId="1825466284">
    <w:abstractNumId w:val="12"/>
    <w:lvlOverride w:ilvl="0">
      <w:startOverride w:val="1"/>
    </w:lvlOverride>
  </w:num>
  <w:num w:numId="11" w16cid:durableId="1446922321">
    <w:abstractNumId w:val="11"/>
    <w:lvlOverride w:ilvl="0">
      <w:startOverride w:val="1"/>
    </w:lvlOverride>
  </w:num>
  <w:num w:numId="12" w16cid:durableId="122584543">
    <w:abstractNumId w:val="12"/>
    <w:lvlOverride w:ilvl="0">
      <w:startOverride w:val="1"/>
    </w:lvlOverride>
  </w:num>
  <w:num w:numId="13" w16cid:durableId="818807267">
    <w:abstractNumId w:val="11"/>
    <w:lvlOverride w:ilvl="0">
      <w:startOverride w:val="1"/>
    </w:lvlOverride>
  </w:num>
  <w:num w:numId="14" w16cid:durableId="883829348">
    <w:abstractNumId w:val="12"/>
    <w:lvlOverride w:ilvl="0">
      <w:startOverride w:val="1"/>
    </w:lvlOverride>
  </w:num>
  <w:num w:numId="15" w16cid:durableId="438372887">
    <w:abstractNumId w:val="22"/>
  </w:num>
  <w:num w:numId="16" w16cid:durableId="516113510">
    <w:abstractNumId w:val="5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0"/>
  </w:num>
  <w:num w:numId="21" w16cid:durableId="1659071369">
    <w:abstractNumId w:val="16"/>
  </w:num>
  <w:num w:numId="22" w16cid:durableId="1938362445">
    <w:abstractNumId w:val="11"/>
    <w:lvlOverride w:ilvl="0">
      <w:startOverride w:val="1"/>
    </w:lvlOverride>
  </w:num>
  <w:num w:numId="23" w16cid:durableId="913515990">
    <w:abstractNumId w:val="12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841003140">
    <w:abstractNumId w:val="15"/>
  </w:num>
  <w:num w:numId="28" w16cid:durableId="411775096">
    <w:abstractNumId w:val="21"/>
  </w:num>
  <w:num w:numId="29" w16cid:durableId="1049035517">
    <w:abstractNumId w:val="8"/>
  </w:num>
  <w:num w:numId="30" w16cid:durableId="1508253574">
    <w:abstractNumId w:val="9"/>
  </w:num>
  <w:num w:numId="31" w16cid:durableId="1061832381">
    <w:abstractNumId w:val="18"/>
  </w:num>
  <w:num w:numId="32" w16cid:durableId="81419477">
    <w:abstractNumId w:val="3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3" w16cid:durableId="1331329962">
    <w:abstractNumId w:val="23"/>
  </w:num>
  <w:num w:numId="34" w16cid:durableId="1737971265">
    <w:abstractNumId w:val="4"/>
  </w:num>
  <w:num w:numId="35" w16cid:durableId="1302882497">
    <w:abstractNumId w:val="17"/>
  </w:num>
  <w:num w:numId="36" w16cid:durableId="143090286">
    <w:abstractNumId w:val="24"/>
  </w:num>
  <w:num w:numId="37" w16cid:durableId="642584564">
    <w:abstractNumId w:val="20"/>
  </w:num>
  <w:num w:numId="38" w16cid:durableId="1558931934">
    <w:abstractNumId w:val="20"/>
  </w:num>
  <w:num w:numId="39" w16cid:durableId="1859346118">
    <w:abstractNumId w:val="3"/>
  </w:num>
  <w:num w:numId="40" w16cid:durableId="1824856723">
    <w:abstractNumId w:val="14"/>
  </w:num>
  <w:num w:numId="41" w16cid:durableId="126419055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oofState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B6B5C"/>
    <w:rsid w:val="00001C9B"/>
    <w:rsid w:val="00001EB5"/>
    <w:rsid w:val="000040DC"/>
    <w:rsid w:val="00004B9C"/>
    <w:rsid w:val="00004EF1"/>
    <w:rsid w:val="00005926"/>
    <w:rsid w:val="00011784"/>
    <w:rsid w:val="00013304"/>
    <w:rsid w:val="000151EF"/>
    <w:rsid w:val="000239F5"/>
    <w:rsid w:val="00030D12"/>
    <w:rsid w:val="00034535"/>
    <w:rsid w:val="00040BC4"/>
    <w:rsid w:val="00051BAF"/>
    <w:rsid w:val="00054B9B"/>
    <w:rsid w:val="00054F7C"/>
    <w:rsid w:val="00055476"/>
    <w:rsid w:val="000578F8"/>
    <w:rsid w:val="00067893"/>
    <w:rsid w:val="00071CAC"/>
    <w:rsid w:val="00072CCA"/>
    <w:rsid w:val="000763AA"/>
    <w:rsid w:val="00084026"/>
    <w:rsid w:val="0008612A"/>
    <w:rsid w:val="00090E18"/>
    <w:rsid w:val="00096E0E"/>
    <w:rsid w:val="000A10BC"/>
    <w:rsid w:val="000A7F53"/>
    <w:rsid w:val="000B0007"/>
    <w:rsid w:val="000B0056"/>
    <w:rsid w:val="000B15D4"/>
    <w:rsid w:val="000B387A"/>
    <w:rsid w:val="000B62D0"/>
    <w:rsid w:val="000B6504"/>
    <w:rsid w:val="000C0703"/>
    <w:rsid w:val="000C2E56"/>
    <w:rsid w:val="000C3C7B"/>
    <w:rsid w:val="000C5225"/>
    <w:rsid w:val="000D0F93"/>
    <w:rsid w:val="000D666B"/>
    <w:rsid w:val="000E009C"/>
    <w:rsid w:val="000F2E09"/>
    <w:rsid w:val="000F50C8"/>
    <w:rsid w:val="000F75F4"/>
    <w:rsid w:val="0010107E"/>
    <w:rsid w:val="00106416"/>
    <w:rsid w:val="00110481"/>
    <w:rsid w:val="001127C9"/>
    <w:rsid w:val="00114498"/>
    <w:rsid w:val="001146CA"/>
    <w:rsid w:val="001151B4"/>
    <w:rsid w:val="00115B88"/>
    <w:rsid w:val="0012205B"/>
    <w:rsid w:val="001242C7"/>
    <w:rsid w:val="00125030"/>
    <w:rsid w:val="00127173"/>
    <w:rsid w:val="00132F6A"/>
    <w:rsid w:val="00133913"/>
    <w:rsid w:val="00137D08"/>
    <w:rsid w:val="00140221"/>
    <w:rsid w:val="0014074E"/>
    <w:rsid w:val="0015015C"/>
    <w:rsid w:val="001519D8"/>
    <w:rsid w:val="0015510D"/>
    <w:rsid w:val="00156DAC"/>
    <w:rsid w:val="001642FC"/>
    <w:rsid w:val="0016496B"/>
    <w:rsid w:val="001662FD"/>
    <w:rsid w:val="00167E2F"/>
    <w:rsid w:val="00172B3A"/>
    <w:rsid w:val="001743E2"/>
    <w:rsid w:val="0017456C"/>
    <w:rsid w:val="001745F8"/>
    <w:rsid w:val="001838CF"/>
    <w:rsid w:val="001868EE"/>
    <w:rsid w:val="00191443"/>
    <w:rsid w:val="00193A5A"/>
    <w:rsid w:val="00195418"/>
    <w:rsid w:val="001A3BA4"/>
    <w:rsid w:val="001A6D1F"/>
    <w:rsid w:val="001A7C64"/>
    <w:rsid w:val="001B0672"/>
    <w:rsid w:val="001B1EA8"/>
    <w:rsid w:val="001D696C"/>
    <w:rsid w:val="001E30F6"/>
    <w:rsid w:val="001F4680"/>
    <w:rsid w:val="00201AD0"/>
    <w:rsid w:val="00204AA4"/>
    <w:rsid w:val="0020657A"/>
    <w:rsid w:val="00217EE5"/>
    <w:rsid w:val="00220DA0"/>
    <w:rsid w:val="00224EC1"/>
    <w:rsid w:val="00225B34"/>
    <w:rsid w:val="0022790E"/>
    <w:rsid w:val="00235F5C"/>
    <w:rsid w:val="00246218"/>
    <w:rsid w:val="002530CD"/>
    <w:rsid w:val="00255859"/>
    <w:rsid w:val="00257FA3"/>
    <w:rsid w:val="002617A4"/>
    <w:rsid w:val="00266645"/>
    <w:rsid w:val="00275B1E"/>
    <w:rsid w:val="00277B56"/>
    <w:rsid w:val="00277BEC"/>
    <w:rsid w:val="00282A74"/>
    <w:rsid w:val="002849D4"/>
    <w:rsid w:val="002943ED"/>
    <w:rsid w:val="00296854"/>
    <w:rsid w:val="002974D0"/>
    <w:rsid w:val="002A132E"/>
    <w:rsid w:val="002A19F5"/>
    <w:rsid w:val="002B4922"/>
    <w:rsid w:val="002B69F3"/>
    <w:rsid w:val="002C22C3"/>
    <w:rsid w:val="002C2D19"/>
    <w:rsid w:val="002C468E"/>
    <w:rsid w:val="002D10FA"/>
    <w:rsid w:val="002D2472"/>
    <w:rsid w:val="002D4AAE"/>
    <w:rsid w:val="002D4C55"/>
    <w:rsid w:val="002E6301"/>
    <w:rsid w:val="002E6DED"/>
    <w:rsid w:val="002F5567"/>
    <w:rsid w:val="003002EC"/>
    <w:rsid w:val="00300956"/>
    <w:rsid w:val="00300E2B"/>
    <w:rsid w:val="00301591"/>
    <w:rsid w:val="00312251"/>
    <w:rsid w:val="00317187"/>
    <w:rsid w:val="00321C3D"/>
    <w:rsid w:val="00323A85"/>
    <w:rsid w:val="0032499A"/>
    <w:rsid w:val="00326AB0"/>
    <w:rsid w:val="003333E6"/>
    <w:rsid w:val="00333BC7"/>
    <w:rsid w:val="003341F7"/>
    <w:rsid w:val="00335D49"/>
    <w:rsid w:val="0034374B"/>
    <w:rsid w:val="00347E68"/>
    <w:rsid w:val="00347FEC"/>
    <w:rsid w:val="003509DF"/>
    <w:rsid w:val="00355F57"/>
    <w:rsid w:val="00356F45"/>
    <w:rsid w:val="003571ED"/>
    <w:rsid w:val="00366B74"/>
    <w:rsid w:val="003813EE"/>
    <w:rsid w:val="00381F95"/>
    <w:rsid w:val="003939E6"/>
    <w:rsid w:val="003A0B0D"/>
    <w:rsid w:val="003A6EB2"/>
    <w:rsid w:val="003A6FD1"/>
    <w:rsid w:val="003A710A"/>
    <w:rsid w:val="003B0F84"/>
    <w:rsid w:val="003B23D6"/>
    <w:rsid w:val="003B659E"/>
    <w:rsid w:val="003B6C59"/>
    <w:rsid w:val="003B6C5B"/>
    <w:rsid w:val="003C135F"/>
    <w:rsid w:val="003C275E"/>
    <w:rsid w:val="003C4CDE"/>
    <w:rsid w:val="003C4FDE"/>
    <w:rsid w:val="003D44AF"/>
    <w:rsid w:val="003E544C"/>
    <w:rsid w:val="003E58DF"/>
    <w:rsid w:val="003E5A8C"/>
    <w:rsid w:val="003F54F7"/>
    <w:rsid w:val="0040213A"/>
    <w:rsid w:val="00404C4C"/>
    <w:rsid w:val="00412E2E"/>
    <w:rsid w:val="0041423F"/>
    <w:rsid w:val="00414F81"/>
    <w:rsid w:val="00416033"/>
    <w:rsid w:val="00423FDE"/>
    <w:rsid w:val="004315FF"/>
    <w:rsid w:val="00434CA7"/>
    <w:rsid w:val="00436A0F"/>
    <w:rsid w:val="00437150"/>
    <w:rsid w:val="0043750A"/>
    <w:rsid w:val="004439ED"/>
    <w:rsid w:val="00447577"/>
    <w:rsid w:val="00455873"/>
    <w:rsid w:val="00457305"/>
    <w:rsid w:val="004606B2"/>
    <w:rsid w:val="00467D34"/>
    <w:rsid w:val="00471778"/>
    <w:rsid w:val="004732E9"/>
    <w:rsid w:val="00476CBE"/>
    <w:rsid w:val="004854BB"/>
    <w:rsid w:val="004939C4"/>
    <w:rsid w:val="00494493"/>
    <w:rsid w:val="00496606"/>
    <w:rsid w:val="004A71D2"/>
    <w:rsid w:val="004B1B4D"/>
    <w:rsid w:val="004B798B"/>
    <w:rsid w:val="004C2F76"/>
    <w:rsid w:val="004D10D6"/>
    <w:rsid w:val="004D5EF2"/>
    <w:rsid w:val="004E1CC5"/>
    <w:rsid w:val="004E5E66"/>
    <w:rsid w:val="004E7ADB"/>
    <w:rsid w:val="004F10F3"/>
    <w:rsid w:val="004F4255"/>
    <w:rsid w:val="004F6D1D"/>
    <w:rsid w:val="004F762D"/>
    <w:rsid w:val="00503B4D"/>
    <w:rsid w:val="00504EE9"/>
    <w:rsid w:val="00514E4F"/>
    <w:rsid w:val="005205D2"/>
    <w:rsid w:val="00521576"/>
    <w:rsid w:val="0052296B"/>
    <w:rsid w:val="005250E6"/>
    <w:rsid w:val="0053213A"/>
    <w:rsid w:val="005321D7"/>
    <w:rsid w:val="00534C59"/>
    <w:rsid w:val="00535011"/>
    <w:rsid w:val="00542D23"/>
    <w:rsid w:val="0054442C"/>
    <w:rsid w:val="00550285"/>
    <w:rsid w:val="00552F11"/>
    <w:rsid w:val="00562492"/>
    <w:rsid w:val="00565DF6"/>
    <w:rsid w:val="005701A9"/>
    <w:rsid w:val="00572A20"/>
    <w:rsid w:val="005836F8"/>
    <w:rsid w:val="005904B7"/>
    <w:rsid w:val="005918FA"/>
    <w:rsid w:val="00592A86"/>
    <w:rsid w:val="00596468"/>
    <w:rsid w:val="0059689C"/>
    <w:rsid w:val="005A3194"/>
    <w:rsid w:val="005B3029"/>
    <w:rsid w:val="005B3FB1"/>
    <w:rsid w:val="005B4801"/>
    <w:rsid w:val="005B5717"/>
    <w:rsid w:val="005B6B5C"/>
    <w:rsid w:val="005B7CED"/>
    <w:rsid w:val="005C23A4"/>
    <w:rsid w:val="005C630F"/>
    <w:rsid w:val="005C68DE"/>
    <w:rsid w:val="005C6A01"/>
    <w:rsid w:val="005D1CDF"/>
    <w:rsid w:val="005D254B"/>
    <w:rsid w:val="005D2BB7"/>
    <w:rsid w:val="005D6FFE"/>
    <w:rsid w:val="005E0B31"/>
    <w:rsid w:val="005E61A8"/>
    <w:rsid w:val="005F0BE5"/>
    <w:rsid w:val="005F16BD"/>
    <w:rsid w:val="005F2D7E"/>
    <w:rsid w:val="005F2E16"/>
    <w:rsid w:val="005F38F4"/>
    <w:rsid w:val="005F444B"/>
    <w:rsid w:val="005F6419"/>
    <w:rsid w:val="005F6E02"/>
    <w:rsid w:val="006018C0"/>
    <w:rsid w:val="0060301D"/>
    <w:rsid w:val="006033FE"/>
    <w:rsid w:val="0060543D"/>
    <w:rsid w:val="006104DD"/>
    <w:rsid w:val="006130B5"/>
    <w:rsid w:val="00614896"/>
    <w:rsid w:val="00614DD8"/>
    <w:rsid w:val="0061508D"/>
    <w:rsid w:val="00617400"/>
    <w:rsid w:val="00632D29"/>
    <w:rsid w:val="006337C5"/>
    <w:rsid w:val="00642E4D"/>
    <w:rsid w:val="0064743D"/>
    <w:rsid w:val="0065710E"/>
    <w:rsid w:val="00664950"/>
    <w:rsid w:val="00682045"/>
    <w:rsid w:val="00682DC7"/>
    <w:rsid w:val="00683220"/>
    <w:rsid w:val="00687FA0"/>
    <w:rsid w:val="006A3C11"/>
    <w:rsid w:val="006B0C80"/>
    <w:rsid w:val="006B29A0"/>
    <w:rsid w:val="006B7010"/>
    <w:rsid w:val="006C3095"/>
    <w:rsid w:val="006D39A9"/>
    <w:rsid w:val="006E1151"/>
    <w:rsid w:val="006E23CF"/>
    <w:rsid w:val="006E368B"/>
    <w:rsid w:val="006E6311"/>
    <w:rsid w:val="006E68CB"/>
    <w:rsid w:val="007145FF"/>
    <w:rsid w:val="00715B2A"/>
    <w:rsid w:val="00722C07"/>
    <w:rsid w:val="00723B63"/>
    <w:rsid w:val="00733B21"/>
    <w:rsid w:val="0073545A"/>
    <w:rsid w:val="00741D19"/>
    <w:rsid w:val="007429F0"/>
    <w:rsid w:val="00744B22"/>
    <w:rsid w:val="007450F1"/>
    <w:rsid w:val="00751515"/>
    <w:rsid w:val="00755D32"/>
    <w:rsid w:val="00755FD3"/>
    <w:rsid w:val="0075713E"/>
    <w:rsid w:val="00760073"/>
    <w:rsid w:val="007626B7"/>
    <w:rsid w:val="00762710"/>
    <w:rsid w:val="00764E55"/>
    <w:rsid w:val="0078212B"/>
    <w:rsid w:val="00784DF6"/>
    <w:rsid w:val="00785232"/>
    <w:rsid w:val="00794129"/>
    <w:rsid w:val="007A56FE"/>
    <w:rsid w:val="007A7950"/>
    <w:rsid w:val="007B186C"/>
    <w:rsid w:val="007B187E"/>
    <w:rsid w:val="007B4056"/>
    <w:rsid w:val="007C1696"/>
    <w:rsid w:val="007C3ED0"/>
    <w:rsid w:val="007C48C4"/>
    <w:rsid w:val="007C5971"/>
    <w:rsid w:val="007D0174"/>
    <w:rsid w:val="007D57BF"/>
    <w:rsid w:val="007E42DC"/>
    <w:rsid w:val="007F54B9"/>
    <w:rsid w:val="0080295B"/>
    <w:rsid w:val="00806A76"/>
    <w:rsid w:val="00807681"/>
    <w:rsid w:val="00811C9D"/>
    <w:rsid w:val="00814C9E"/>
    <w:rsid w:val="00816C80"/>
    <w:rsid w:val="0081797B"/>
    <w:rsid w:val="008256EC"/>
    <w:rsid w:val="00827BCA"/>
    <w:rsid w:val="0083008B"/>
    <w:rsid w:val="00832A2F"/>
    <w:rsid w:val="00840AD4"/>
    <w:rsid w:val="00841BCD"/>
    <w:rsid w:val="00841E7E"/>
    <w:rsid w:val="008465EC"/>
    <w:rsid w:val="00846760"/>
    <w:rsid w:val="00847264"/>
    <w:rsid w:val="00847D71"/>
    <w:rsid w:val="00851A8E"/>
    <w:rsid w:val="0085365B"/>
    <w:rsid w:val="00863682"/>
    <w:rsid w:val="008710D9"/>
    <w:rsid w:val="00875C0E"/>
    <w:rsid w:val="008809EA"/>
    <w:rsid w:val="00880BA1"/>
    <w:rsid w:val="008811AD"/>
    <w:rsid w:val="008826C1"/>
    <w:rsid w:val="0088362F"/>
    <w:rsid w:val="00883DFD"/>
    <w:rsid w:val="008850F7"/>
    <w:rsid w:val="00890641"/>
    <w:rsid w:val="0089210C"/>
    <w:rsid w:val="00893D2E"/>
    <w:rsid w:val="00896019"/>
    <w:rsid w:val="008A1BF7"/>
    <w:rsid w:val="008A5B0E"/>
    <w:rsid w:val="008B0961"/>
    <w:rsid w:val="008C39F7"/>
    <w:rsid w:val="008C3D79"/>
    <w:rsid w:val="008C6B70"/>
    <w:rsid w:val="008C7AA0"/>
    <w:rsid w:val="008C7BCA"/>
    <w:rsid w:val="008D4527"/>
    <w:rsid w:val="0090091A"/>
    <w:rsid w:val="009042BD"/>
    <w:rsid w:val="00904FE4"/>
    <w:rsid w:val="00906406"/>
    <w:rsid w:val="0090668F"/>
    <w:rsid w:val="009068ED"/>
    <w:rsid w:val="00912A37"/>
    <w:rsid w:val="009133F6"/>
    <w:rsid w:val="00914F0B"/>
    <w:rsid w:val="00927740"/>
    <w:rsid w:val="00931197"/>
    <w:rsid w:val="00936159"/>
    <w:rsid w:val="00960CD4"/>
    <w:rsid w:val="00962849"/>
    <w:rsid w:val="00973777"/>
    <w:rsid w:val="009756AA"/>
    <w:rsid w:val="009774B3"/>
    <w:rsid w:val="00977E1D"/>
    <w:rsid w:val="00982A75"/>
    <w:rsid w:val="00985AC2"/>
    <w:rsid w:val="009873BC"/>
    <w:rsid w:val="00990D32"/>
    <w:rsid w:val="00997647"/>
    <w:rsid w:val="00997EF7"/>
    <w:rsid w:val="009A419B"/>
    <w:rsid w:val="009B0573"/>
    <w:rsid w:val="009B0E34"/>
    <w:rsid w:val="009B4724"/>
    <w:rsid w:val="009B4E19"/>
    <w:rsid w:val="009B5CF8"/>
    <w:rsid w:val="009B5DE1"/>
    <w:rsid w:val="009B7B4B"/>
    <w:rsid w:val="009B7C21"/>
    <w:rsid w:val="009C2CDB"/>
    <w:rsid w:val="009C46D3"/>
    <w:rsid w:val="009C47CB"/>
    <w:rsid w:val="009E3953"/>
    <w:rsid w:val="009E3E83"/>
    <w:rsid w:val="009E4E6E"/>
    <w:rsid w:val="009E7FA8"/>
    <w:rsid w:val="009F52D4"/>
    <w:rsid w:val="00A04992"/>
    <w:rsid w:val="00A04A4A"/>
    <w:rsid w:val="00A147AA"/>
    <w:rsid w:val="00A157B1"/>
    <w:rsid w:val="00A1687C"/>
    <w:rsid w:val="00A21D71"/>
    <w:rsid w:val="00A22B78"/>
    <w:rsid w:val="00A246F7"/>
    <w:rsid w:val="00A24AFE"/>
    <w:rsid w:val="00A25AE5"/>
    <w:rsid w:val="00A26442"/>
    <w:rsid w:val="00A37002"/>
    <w:rsid w:val="00A4355E"/>
    <w:rsid w:val="00A520D9"/>
    <w:rsid w:val="00A56CC6"/>
    <w:rsid w:val="00A60355"/>
    <w:rsid w:val="00A64DA0"/>
    <w:rsid w:val="00A73B72"/>
    <w:rsid w:val="00A84BD1"/>
    <w:rsid w:val="00A858F3"/>
    <w:rsid w:val="00A87DD7"/>
    <w:rsid w:val="00A92648"/>
    <w:rsid w:val="00A92661"/>
    <w:rsid w:val="00A92BCD"/>
    <w:rsid w:val="00A94A7A"/>
    <w:rsid w:val="00A9668F"/>
    <w:rsid w:val="00A97587"/>
    <w:rsid w:val="00AA1AD5"/>
    <w:rsid w:val="00AA1B0E"/>
    <w:rsid w:val="00AA3DBA"/>
    <w:rsid w:val="00AA47B6"/>
    <w:rsid w:val="00AA6F0F"/>
    <w:rsid w:val="00AC0DC5"/>
    <w:rsid w:val="00AC163B"/>
    <w:rsid w:val="00AC5CA7"/>
    <w:rsid w:val="00AC5F27"/>
    <w:rsid w:val="00AC6058"/>
    <w:rsid w:val="00AD1366"/>
    <w:rsid w:val="00AD22D3"/>
    <w:rsid w:val="00AD59B4"/>
    <w:rsid w:val="00AD73EA"/>
    <w:rsid w:val="00AE17BE"/>
    <w:rsid w:val="00AE2219"/>
    <w:rsid w:val="00AE2BA5"/>
    <w:rsid w:val="00AE56B1"/>
    <w:rsid w:val="00AE6D09"/>
    <w:rsid w:val="00AF1C3C"/>
    <w:rsid w:val="00AF4D46"/>
    <w:rsid w:val="00AF7A7C"/>
    <w:rsid w:val="00B01AD5"/>
    <w:rsid w:val="00B02070"/>
    <w:rsid w:val="00B04F76"/>
    <w:rsid w:val="00B1217E"/>
    <w:rsid w:val="00B408B6"/>
    <w:rsid w:val="00B47CDA"/>
    <w:rsid w:val="00B513DE"/>
    <w:rsid w:val="00B51C35"/>
    <w:rsid w:val="00B51DBA"/>
    <w:rsid w:val="00B54284"/>
    <w:rsid w:val="00B542DA"/>
    <w:rsid w:val="00B5447E"/>
    <w:rsid w:val="00B54AEC"/>
    <w:rsid w:val="00B60685"/>
    <w:rsid w:val="00B65DA5"/>
    <w:rsid w:val="00B72A0C"/>
    <w:rsid w:val="00B72FDE"/>
    <w:rsid w:val="00B73862"/>
    <w:rsid w:val="00B73F43"/>
    <w:rsid w:val="00B75BBF"/>
    <w:rsid w:val="00B77399"/>
    <w:rsid w:val="00B8117A"/>
    <w:rsid w:val="00B81CDC"/>
    <w:rsid w:val="00B94161"/>
    <w:rsid w:val="00B97E11"/>
    <w:rsid w:val="00BA1E12"/>
    <w:rsid w:val="00BA285E"/>
    <w:rsid w:val="00BA308C"/>
    <w:rsid w:val="00BA6B66"/>
    <w:rsid w:val="00BA6E48"/>
    <w:rsid w:val="00BB154A"/>
    <w:rsid w:val="00BB3872"/>
    <w:rsid w:val="00BB4EC9"/>
    <w:rsid w:val="00BC255F"/>
    <w:rsid w:val="00BD3615"/>
    <w:rsid w:val="00BD6D59"/>
    <w:rsid w:val="00BE0AF6"/>
    <w:rsid w:val="00BE1F03"/>
    <w:rsid w:val="00BE4DE0"/>
    <w:rsid w:val="00BE54A6"/>
    <w:rsid w:val="00BE58A7"/>
    <w:rsid w:val="00BE5D2A"/>
    <w:rsid w:val="00BE7AF2"/>
    <w:rsid w:val="00BF06EA"/>
    <w:rsid w:val="00BF1897"/>
    <w:rsid w:val="00BF2218"/>
    <w:rsid w:val="00C01BB0"/>
    <w:rsid w:val="00C03B03"/>
    <w:rsid w:val="00C0426B"/>
    <w:rsid w:val="00C045DF"/>
    <w:rsid w:val="00C11134"/>
    <w:rsid w:val="00C17787"/>
    <w:rsid w:val="00C203FD"/>
    <w:rsid w:val="00C26C76"/>
    <w:rsid w:val="00C26D43"/>
    <w:rsid w:val="00C35173"/>
    <w:rsid w:val="00C36DC4"/>
    <w:rsid w:val="00C4236E"/>
    <w:rsid w:val="00C43803"/>
    <w:rsid w:val="00C46548"/>
    <w:rsid w:val="00C521A5"/>
    <w:rsid w:val="00C521FA"/>
    <w:rsid w:val="00C53263"/>
    <w:rsid w:val="00C574D5"/>
    <w:rsid w:val="00C7395F"/>
    <w:rsid w:val="00C73F32"/>
    <w:rsid w:val="00C856CF"/>
    <w:rsid w:val="00C87462"/>
    <w:rsid w:val="00C9067F"/>
    <w:rsid w:val="00C90FAB"/>
    <w:rsid w:val="00C92C26"/>
    <w:rsid w:val="00C96593"/>
    <w:rsid w:val="00CA180C"/>
    <w:rsid w:val="00CA3C58"/>
    <w:rsid w:val="00CA6F96"/>
    <w:rsid w:val="00CB22B2"/>
    <w:rsid w:val="00CB3AFC"/>
    <w:rsid w:val="00CB4E02"/>
    <w:rsid w:val="00CC01CB"/>
    <w:rsid w:val="00CC1C50"/>
    <w:rsid w:val="00CC3EE2"/>
    <w:rsid w:val="00CC5CE4"/>
    <w:rsid w:val="00CD5084"/>
    <w:rsid w:val="00CD7492"/>
    <w:rsid w:val="00CE17BE"/>
    <w:rsid w:val="00CE30CB"/>
    <w:rsid w:val="00CE3A6B"/>
    <w:rsid w:val="00CF3DD4"/>
    <w:rsid w:val="00D00211"/>
    <w:rsid w:val="00D006D1"/>
    <w:rsid w:val="00D025AE"/>
    <w:rsid w:val="00D06309"/>
    <w:rsid w:val="00D14C32"/>
    <w:rsid w:val="00D150FC"/>
    <w:rsid w:val="00D15F00"/>
    <w:rsid w:val="00D3239E"/>
    <w:rsid w:val="00D33DC3"/>
    <w:rsid w:val="00D351EA"/>
    <w:rsid w:val="00D40288"/>
    <w:rsid w:val="00D41D77"/>
    <w:rsid w:val="00D426D9"/>
    <w:rsid w:val="00D43403"/>
    <w:rsid w:val="00D50A6B"/>
    <w:rsid w:val="00D5270B"/>
    <w:rsid w:val="00D62E71"/>
    <w:rsid w:val="00D6430D"/>
    <w:rsid w:val="00D66188"/>
    <w:rsid w:val="00D70B30"/>
    <w:rsid w:val="00D711E3"/>
    <w:rsid w:val="00D7230D"/>
    <w:rsid w:val="00D724F1"/>
    <w:rsid w:val="00D72A81"/>
    <w:rsid w:val="00D731F6"/>
    <w:rsid w:val="00D740CA"/>
    <w:rsid w:val="00D84A56"/>
    <w:rsid w:val="00D85728"/>
    <w:rsid w:val="00D9052A"/>
    <w:rsid w:val="00D9067B"/>
    <w:rsid w:val="00D91B69"/>
    <w:rsid w:val="00D95481"/>
    <w:rsid w:val="00D95F33"/>
    <w:rsid w:val="00D96083"/>
    <w:rsid w:val="00D97895"/>
    <w:rsid w:val="00DA655B"/>
    <w:rsid w:val="00DA6FDB"/>
    <w:rsid w:val="00DC68E5"/>
    <w:rsid w:val="00DC7A13"/>
    <w:rsid w:val="00DE7064"/>
    <w:rsid w:val="00DF2997"/>
    <w:rsid w:val="00DF76C5"/>
    <w:rsid w:val="00E07944"/>
    <w:rsid w:val="00E10BC4"/>
    <w:rsid w:val="00E1415D"/>
    <w:rsid w:val="00E213BD"/>
    <w:rsid w:val="00E26394"/>
    <w:rsid w:val="00E323E9"/>
    <w:rsid w:val="00E32FB6"/>
    <w:rsid w:val="00E34018"/>
    <w:rsid w:val="00E36594"/>
    <w:rsid w:val="00E40691"/>
    <w:rsid w:val="00E42AE1"/>
    <w:rsid w:val="00E437D2"/>
    <w:rsid w:val="00E43BF9"/>
    <w:rsid w:val="00E449D7"/>
    <w:rsid w:val="00E47BC6"/>
    <w:rsid w:val="00E51930"/>
    <w:rsid w:val="00E546F4"/>
    <w:rsid w:val="00E55751"/>
    <w:rsid w:val="00E62948"/>
    <w:rsid w:val="00E70F21"/>
    <w:rsid w:val="00E7398E"/>
    <w:rsid w:val="00E755D4"/>
    <w:rsid w:val="00E80BB0"/>
    <w:rsid w:val="00E82B94"/>
    <w:rsid w:val="00E93D47"/>
    <w:rsid w:val="00EA2311"/>
    <w:rsid w:val="00EA6133"/>
    <w:rsid w:val="00EA77F9"/>
    <w:rsid w:val="00EB0E1D"/>
    <w:rsid w:val="00EB2606"/>
    <w:rsid w:val="00EC7A8A"/>
    <w:rsid w:val="00EC7BC3"/>
    <w:rsid w:val="00ED073B"/>
    <w:rsid w:val="00ED7600"/>
    <w:rsid w:val="00EE09A4"/>
    <w:rsid w:val="00EE538B"/>
    <w:rsid w:val="00EF279C"/>
    <w:rsid w:val="00EF6073"/>
    <w:rsid w:val="00EF698B"/>
    <w:rsid w:val="00F1362C"/>
    <w:rsid w:val="00F13F26"/>
    <w:rsid w:val="00F175FC"/>
    <w:rsid w:val="00F17897"/>
    <w:rsid w:val="00F20454"/>
    <w:rsid w:val="00F26EB6"/>
    <w:rsid w:val="00F305B3"/>
    <w:rsid w:val="00F414F1"/>
    <w:rsid w:val="00F425EA"/>
    <w:rsid w:val="00F4446E"/>
    <w:rsid w:val="00F47EC0"/>
    <w:rsid w:val="00F508B8"/>
    <w:rsid w:val="00F61A16"/>
    <w:rsid w:val="00F63553"/>
    <w:rsid w:val="00F71FE1"/>
    <w:rsid w:val="00F72CB1"/>
    <w:rsid w:val="00F74A4B"/>
    <w:rsid w:val="00F8215E"/>
    <w:rsid w:val="00F824F5"/>
    <w:rsid w:val="00F841C4"/>
    <w:rsid w:val="00F90FAB"/>
    <w:rsid w:val="00F915A1"/>
    <w:rsid w:val="00F9374D"/>
    <w:rsid w:val="00FA3179"/>
    <w:rsid w:val="00FA349A"/>
    <w:rsid w:val="00FB49E3"/>
    <w:rsid w:val="00FB4EE7"/>
    <w:rsid w:val="00FC29B9"/>
    <w:rsid w:val="00FC2C08"/>
    <w:rsid w:val="00FC49BB"/>
    <w:rsid w:val="00FC6FD3"/>
    <w:rsid w:val="00FD7447"/>
    <w:rsid w:val="00FE2F9F"/>
    <w:rsid w:val="00FE305C"/>
    <w:rsid w:val="00FE4943"/>
    <w:rsid w:val="00FE5597"/>
    <w:rsid w:val="00FE744E"/>
    <w:rsid w:val="00FF0301"/>
    <w:rsid w:val="00FF2883"/>
    <w:rsid w:val="00FF608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F5F2D"/>
  <w15:docId w15:val="{A71F60D0-6940-4688-8651-0EED353AB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710E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cap Char2 Char,题注,Ca,Caption Char C...,cap1,cap2,cap11,Légende-figure,Légende-figure Char,Beschrifubg,Beschriftung Char,label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목록 단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9A419B"/>
    <w:pPr>
      <w:numPr>
        <w:ilvl w:val="1"/>
        <w:numId w:val="17"/>
      </w:numPr>
      <w:ind w:left="426"/>
    </w:pPr>
    <w:rPr>
      <w:lang w:val="en-US" w:eastAsia="ja-JP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9A419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,SGS Table Basic 1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1,cap Char2 Char Char,题注 Char,Ca Char,Caption Char C... Char,cap1 Char,cap2 Char,cap11 Char,Légende-figure Char1,Beschrifubg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Mongolian Baiti" w:hAnsi="Mongolian Baiti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4EC9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BB4E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4EC9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B72A0C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uiPriority w:val="99"/>
    <w:qFormat/>
    <w:rsid w:val="00A56CC6"/>
    <w:rPr>
      <w:b/>
    </w:rPr>
  </w:style>
  <w:style w:type="paragraph" w:customStyle="1" w:styleId="TAC">
    <w:name w:val="TAC"/>
    <w:basedOn w:val="Normal"/>
    <w:link w:val="TAC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paragraph" w:customStyle="1" w:styleId="TH">
    <w:name w:val="TH"/>
    <w:basedOn w:val="Normal"/>
    <w:link w:val="THChar"/>
    <w:qFormat/>
    <w:rsid w:val="00A56CC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szCs w:val="20"/>
      <w:lang w:eastAsia="zh-CN"/>
    </w:rPr>
  </w:style>
  <w:style w:type="paragraph" w:customStyle="1" w:styleId="TAN">
    <w:name w:val="TAN"/>
    <w:basedOn w:val="Normal"/>
    <w:link w:val="TANChar"/>
    <w:qFormat/>
    <w:rsid w:val="00A56CC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SimSun" w:hAnsi="Arial" w:cs="Times New Roman"/>
      <w:sz w:val="18"/>
      <w:szCs w:val="20"/>
      <w:lang w:eastAsia="zh-CN"/>
    </w:rPr>
  </w:style>
  <w:style w:type="character" w:customStyle="1" w:styleId="THChar">
    <w:name w:val="TH Char"/>
    <w:link w:val="TH"/>
    <w:qFormat/>
    <w:rsid w:val="00A56CC6"/>
    <w:rPr>
      <w:rFonts w:ascii="Arial" w:eastAsia="SimSun" w:hAnsi="Arial" w:cs="Times New Roman"/>
      <w:b/>
      <w:sz w:val="20"/>
      <w:szCs w:val="20"/>
      <w:lang w:val="en-GB" w:eastAsia="zh-CN"/>
    </w:rPr>
  </w:style>
  <w:style w:type="character" w:customStyle="1" w:styleId="TACChar">
    <w:name w:val="TAC Char"/>
    <w:link w:val="TAC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character" w:customStyle="1" w:styleId="TAHCar">
    <w:name w:val="TAH Car"/>
    <w:link w:val="TAH"/>
    <w:uiPriority w:val="99"/>
    <w:qFormat/>
    <w:rsid w:val="00A56CC6"/>
    <w:rPr>
      <w:rFonts w:ascii="Arial" w:eastAsia="SimSun" w:hAnsi="Arial" w:cs="Times New Roman"/>
      <w:b/>
      <w:sz w:val="18"/>
      <w:szCs w:val="20"/>
      <w:lang w:val="en-GB" w:eastAsia="zh-CN"/>
    </w:rPr>
  </w:style>
  <w:style w:type="character" w:customStyle="1" w:styleId="TANChar">
    <w:name w:val="TAN Char"/>
    <w:link w:val="TAN"/>
    <w:qFormat/>
    <w:rsid w:val="00A56CC6"/>
    <w:rPr>
      <w:rFonts w:ascii="Arial" w:eastAsia="SimSun" w:hAnsi="Arial" w:cs="Times New Roman"/>
      <w:sz w:val="18"/>
      <w:szCs w:val="20"/>
      <w:lang w:val="en-GB" w:eastAsia="zh-CN"/>
    </w:rPr>
  </w:style>
  <w:style w:type="paragraph" w:customStyle="1" w:styleId="Bullet2">
    <w:name w:val="Bullet2"/>
    <w:basedOn w:val="Normal"/>
    <w:qFormat/>
    <w:rsid w:val="00A56CC6"/>
    <w:pPr>
      <w:numPr>
        <w:numId w:val="36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SimSun" w:hAnsi="Arial" w:cs="Times New Roman"/>
      <w:szCs w:val="20"/>
      <w:lang w:eastAsia="zh-CN"/>
    </w:rPr>
  </w:style>
  <w:style w:type="paragraph" w:styleId="Revision">
    <w:name w:val="Revision"/>
    <w:hidden/>
    <w:uiPriority w:val="99"/>
    <w:semiHidden/>
    <w:rsid w:val="00BA285E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2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Nokia\Generation%20X+%20Research%20and%20Standardization%20Program%20(GX+)%20-%20TSG%20RAN%20Plenary%20and%20WGs\RAN4%20SCG\RAN4%20meetings\RAN4%20112%20Maastricht\Templates\TDoc_Template_RAN4%231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RBI5PAMIO524-1616901215-33898</_dlc_DocId>
    <HideFromDelve xmlns="71c5aaf6-e6ce-465b-b873-5148d2a4c105">false</HideFromDelve>
    <_dlc_DocIdUrl xmlns="71c5aaf6-e6ce-465b-b873-5148d2a4c105">
      <Url>https://nokia.sharepoint.com/sites/gxp/_layouts/15/DocIdRedir.aspx?ID=RBI5PAMIO524-1616901215-33898</Url>
      <Description>RBI5PAMIO524-1616901215-33898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168D7F48-15AF-404E-9E60-8D129D77F7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TDoc_Template_RAN4#112.dotx</Template>
  <TotalTime>1502</TotalTime>
  <Pages>4</Pages>
  <Words>1217</Words>
  <Characters>6943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8144</CharactersWithSpaces>
  <SharedDoc>false</SharedDoc>
  <HLinks>
    <vt:vector size="6" baseType="variant">
      <vt:variant>
        <vt:i4>1507386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_Toc173503817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Hisashi Onozawa (Nokia)</cp:lastModifiedBy>
  <cp:revision>13</cp:revision>
  <dcterms:created xsi:type="dcterms:W3CDTF">2024-11-08T13:25:00Z</dcterms:created>
  <dcterms:modified xsi:type="dcterms:W3CDTF">2025-02-07T14:49:00Z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MediaServiceImageTags">
    <vt:lpwstr/>
  </property>
  <property fmtid="{D5CDD505-2E9C-101B-9397-08002B2CF9AE}" pid="11" name="_dlc_DocIdItemGuid">
    <vt:lpwstr>37828481-7cb9-4e3a-8a40-f37604315ac9</vt:lpwstr>
  </property>
</Properties>
</file>